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FF9" w:rsidRDefault="008C487E">
      <w:pPr>
        <w:ind w:right="-1"/>
        <w:jc w:val="center"/>
        <w:rPr>
          <w:b/>
          <w:bCs/>
          <w:sz w:val="28"/>
          <w:szCs w:val="28"/>
        </w:rPr>
      </w:pPr>
      <w:r>
        <w:rPr>
          <w:b/>
          <w:bCs/>
          <w:sz w:val="28"/>
          <w:szCs w:val="28"/>
        </w:rPr>
        <w:t xml:space="preserve">Федеральное государственное образовательное бюджетное </w:t>
      </w:r>
    </w:p>
    <w:p w:rsidR="00B30FF9" w:rsidRDefault="008C487E">
      <w:pPr>
        <w:ind w:right="-1"/>
        <w:jc w:val="center"/>
        <w:rPr>
          <w:b/>
          <w:bCs/>
          <w:i/>
          <w:sz w:val="28"/>
          <w:szCs w:val="28"/>
          <w:u w:val="single"/>
        </w:rPr>
      </w:pPr>
      <w:r>
        <w:rPr>
          <w:b/>
          <w:bCs/>
          <w:sz w:val="28"/>
          <w:szCs w:val="28"/>
        </w:rPr>
        <w:t>учреждение высшего образования</w:t>
      </w:r>
    </w:p>
    <w:p w:rsidR="00B30FF9" w:rsidRDefault="008C487E">
      <w:pPr>
        <w:ind w:right="-1"/>
        <w:jc w:val="center"/>
        <w:rPr>
          <w:b/>
          <w:sz w:val="28"/>
          <w:szCs w:val="28"/>
        </w:rPr>
      </w:pPr>
      <w:r>
        <w:rPr>
          <w:b/>
          <w:sz w:val="28"/>
          <w:szCs w:val="28"/>
        </w:rPr>
        <w:t xml:space="preserve">«ФИНАНСОВЫЙ УНИВЕРСИТЕТ </w:t>
      </w:r>
    </w:p>
    <w:p w:rsidR="00B30FF9" w:rsidRDefault="008C487E">
      <w:pPr>
        <w:ind w:right="-1"/>
        <w:jc w:val="center"/>
        <w:rPr>
          <w:b/>
          <w:sz w:val="28"/>
          <w:szCs w:val="28"/>
        </w:rPr>
      </w:pPr>
      <w:r>
        <w:rPr>
          <w:b/>
          <w:sz w:val="28"/>
          <w:szCs w:val="28"/>
        </w:rPr>
        <w:t>ПРИ ПРАВИТЕЛЬСТВЕ РОССИЙСКОЙ ФЕДЕРАЦИИ»</w:t>
      </w:r>
    </w:p>
    <w:p w:rsidR="00B30FF9" w:rsidRDefault="008C487E">
      <w:pPr>
        <w:ind w:right="-1"/>
        <w:jc w:val="center"/>
        <w:rPr>
          <w:b/>
          <w:bCs/>
          <w:color w:val="000000" w:themeColor="text1"/>
          <w:sz w:val="28"/>
          <w:szCs w:val="28"/>
        </w:rPr>
      </w:pPr>
      <w:r>
        <w:rPr>
          <w:b/>
          <w:bCs/>
          <w:color w:val="000000" w:themeColor="text1"/>
          <w:sz w:val="28"/>
          <w:szCs w:val="28"/>
        </w:rPr>
        <w:t>(Финансовый университет)</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Кафедра «Финансовые технологии»</w:t>
      </w:r>
    </w:p>
    <w:p w:rsidR="00B30FF9" w:rsidRDefault="008C487E">
      <w:pPr>
        <w:ind w:right="-1"/>
        <w:jc w:val="center"/>
        <w:rPr>
          <w:b/>
          <w:i/>
          <w:sz w:val="28"/>
          <w:szCs w:val="28"/>
          <w:u w:val="single"/>
        </w:rPr>
      </w:pPr>
      <w:r>
        <w:rPr>
          <w:b/>
          <w:sz w:val="28"/>
          <w:szCs w:val="28"/>
        </w:rPr>
        <w:t>Финансового факультета</w:t>
      </w:r>
    </w:p>
    <w:p w:rsidR="00B30FF9" w:rsidRDefault="00B30FF9">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676"/>
        <w:gridCol w:w="4488"/>
      </w:tblGrid>
      <w:tr w:rsidR="00B30FF9">
        <w:tc>
          <w:tcPr>
            <w:tcW w:w="5675" w:type="dxa"/>
            <w:shd w:val="clear" w:color="auto" w:fill="auto"/>
          </w:tcPr>
          <w:p w:rsidR="00B30FF9" w:rsidRDefault="00B30FF9" w:rsidP="00B65997">
            <w:pPr>
              <w:widowControl w:val="0"/>
              <w:rPr>
                <w:sz w:val="28"/>
              </w:rPr>
            </w:pPr>
          </w:p>
        </w:tc>
        <w:tc>
          <w:tcPr>
            <w:tcW w:w="4488" w:type="dxa"/>
          </w:tcPr>
          <w:p w:rsidR="00B30FF9" w:rsidRDefault="008C487E">
            <w:pPr>
              <w:widowControl w:val="0"/>
              <w:spacing w:after="120"/>
              <w:ind w:left="33" w:hanging="33"/>
              <w:rPr>
                <w:b/>
                <w:bCs/>
                <w:caps/>
                <w:sz w:val="28"/>
                <w:szCs w:val="28"/>
              </w:rPr>
            </w:pPr>
            <w:r>
              <w:rPr>
                <w:b/>
                <w:bCs/>
                <w:caps/>
                <w:sz w:val="28"/>
                <w:szCs w:val="28"/>
              </w:rPr>
              <w:t>утверждаю</w:t>
            </w:r>
          </w:p>
          <w:p w:rsidR="00B30FF9" w:rsidRDefault="008C487E">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B30FF9" w:rsidRDefault="008C487E">
            <w:pPr>
              <w:widowControl w:val="0"/>
              <w:ind w:left="33" w:hanging="33"/>
              <w:rPr>
                <w:color w:val="000000"/>
                <w:sz w:val="28"/>
                <w:szCs w:val="28"/>
              </w:rPr>
            </w:pPr>
            <w:r>
              <w:rPr>
                <w:color w:val="000000"/>
                <w:sz w:val="28"/>
                <w:szCs w:val="28"/>
              </w:rPr>
              <w:t>методической работе</w:t>
            </w:r>
          </w:p>
          <w:p w:rsidR="00B30FF9" w:rsidRDefault="00B30FF9">
            <w:pPr>
              <w:widowControl w:val="0"/>
              <w:rPr>
                <w:sz w:val="28"/>
                <w:szCs w:val="28"/>
                <w:highlight w:val="yellow"/>
              </w:rPr>
            </w:pPr>
          </w:p>
          <w:p w:rsidR="00B30FF9" w:rsidRDefault="00B30FF9">
            <w:pPr>
              <w:widowControl w:val="0"/>
              <w:rPr>
                <w:sz w:val="28"/>
                <w:szCs w:val="28"/>
              </w:rPr>
            </w:pPr>
          </w:p>
          <w:p w:rsidR="00B30FF9" w:rsidRDefault="008C487E">
            <w:pPr>
              <w:widowControl w:val="0"/>
              <w:rPr>
                <w:sz w:val="28"/>
                <w:szCs w:val="28"/>
              </w:rPr>
            </w:pPr>
            <w:r>
              <w:rPr>
                <w:sz w:val="28"/>
                <w:szCs w:val="28"/>
              </w:rPr>
              <w:t>_________________ Е.А. Каменева</w:t>
            </w:r>
          </w:p>
          <w:p w:rsidR="00B30FF9" w:rsidRDefault="00B30FF9">
            <w:pPr>
              <w:widowControl w:val="0"/>
              <w:spacing w:after="120"/>
              <w:ind w:left="33" w:hanging="33"/>
              <w:rPr>
                <w:sz w:val="28"/>
                <w:szCs w:val="28"/>
              </w:rPr>
            </w:pPr>
          </w:p>
          <w:p w:rsidR="00B30FF9" w:rsidRDefault="008C487E">
            <w:pPr>
              <w:widowControl w:val="0"/>
              <w:spacing w:after="120"/>
              <w:ind w:left="33" w:hanging="33"/>
              <w:rPr>
                <w:b/>
                <w:bCs/>
                <w:caps/>
                <w:sz w:val="28"/>
                <w:szCs w:val="28"/>
              </w:rPr>
            </w:pPr>
            <w:r w:rsidRPr="00B65997">
              <w:rPr>
                <w:sz w:val="28"/>
                <w:szCs w:val="28"/>
              </w:rPr>
              <w:t>«</w:t>
            </w:r>
            <w:r w:rsidR="00B65997" w:rsidRPr="00B65997">
              <w:rPr>
                <w:sz w:val="28"/>
                <w:szCs w:val="28"/>
              </w:rPr>
              <w:t>25</w:t>
            </w:r>
            <w:r w:rsidRPr="00B65997">
              <w:rPr>
                <w:sz w:val="28"/>
                <w:szCs w:val="28"/>
              </w:rPr>
              <w:t xml:space="preserve">» </w:t>
            </w:r>
            <w:r w:rsidR="00B65997" w:rsidRPr="00B65997">
              <w:rPr>
                <w:sz w:val="28"/>
                <w:szCs w:val="28"/>
              </w:rPr>
              <w:t>марта</w:t>
            </w:r>
            <w:r w:rsidRPr="00B65997">
              <w:rPr>
                <w:sz w:val="28"/>
                <w:szCs w:val="28"/>
              </w:rPr>
              <w:t xml:space="preserve"> 202</w:t>
            </w:r>
            <w:r w:rsidR="00B65997" w:rsidRPr="00B65997">
              <w:rPr>
                <w:sz w:val="28"/>
                <w:szCs w:val="28"/>
              </w:rPr>
              <w:t xml:space="preserve">5 </w:t>
            </w:r>
            <w:r w:rsidRPr="00B65997">
              <w:rPr>
                <w:sz w:val="28"/>
                <w:szCs w:val="28"/>
              </w:rPr>
              <w:t>г.</w:t>
            </w:r>
          </w:p>
        </w:tc>
      </w:tr>
    </w:tbl>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8C487E">
      <w:pPr>
        <w:spacing w:line="360" w:lineRule="auto"/>
        <w:ind w:right="-1"/>
        <w:jc w:val="center"/>
        <w:rPr>
          <w:b/>
          <w:sz w:val="28"/>
          <w:szCs w:val="28"/>
        </w:rPr>
      </w:pPr>
      <w:r>
        <w:rPr>
          <w:b/>
          <w:sz w:val="28"/>
          <w:szCs w:val="28"/>
        </w:rPr>
        <w:t>Морозова О.А.</w:t>
      </w:r>
    </w:p>
    <w:p w:rsidR="00B30FF9" w:rsidRDefault="00B30FF9">
      <w:pPr>
        <w:ind w:right="-1"/>
        <w:jc w:val="center"/>
        <w:rPr>
          <w:b/>
          <w:sz w:val="28"/>
          <w:szCs w:val="28"/>
        </w:rPr>
      </w:pPr>
    </w:p>
    <w:p w:rsidR="00B30FF9" w:rsidRDefault="008C487E">
      <w:pPr>
        <w:spacing w:line="360" w:lineRule="auto"/>
        <w:ind w:right="-1"/>
        <w:jc w:val="center"/>
        <w:rPr>
          <w:b/>
          <w:sz w:val="32"/>
          <w:szCs w:val="32"/>
        </w:rPr>
      </w:pPr>
      <w:r>
        <w:rPr>
          <w:b/>
          <w:sz w:val="32"/>
          <w:szCs w:val="32"/>
        </w:rPr>
        <w:t xml:space="preserve">«Управление </w:t>
      </w:r>
      <w:proofErr w:type="spellStart"/>
      <w:r>
        <w:rPr>
          <w:b/>
          <w:sz w:val="32"/>
          <w:szCs w:val="32"/>
        </w:rPr>
        <w:t>финтех</w:t>
      </w:r>
      <w:proofErr w:type="spellEnd"/>
      <w:r>
        <w:rPr>
          <w:b/>
          <w:sz w:val="32"/>
          <w:szCs w:val="32"/>
        </w:rPr>
        <w:t>-проектами»</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 xml:space="preserve">Рабочая программа дисциплины </w:t>
      </w:r>
    </w:p>
    <w:p w:rsidR="00B30FF9" w:rsidRDefault="00B30FF9">
      <w:pPr>
        <w:ind w:right="-1"/>
        <w:jc w:val="center"/>
        <w:rPr>
          <w:sz w:val="28"/>
          <w:szCs w:val="28"/>
        </w:rPr>
      </w:pPr>
    </w:p>
    <w:p w:rsidR="00B30FF9" w:rsidRDefault="008C487E">
      <w:pPr>
        <w:ind w:right="-1"/>
        <w:jc w:val="center"/>
        <w:rPr>
          <w:sz w:val="28"/>
          <w:szCs w:val="28"/>
        </w:rPr>
      </w:pPr>
      <w:r>
        <w:rPr>
          <w:sz w:val="28"/>
          <w:szCs w:val="28"/>
        </w:rPr>
        <w:t>для студентов, обучающихся по направлению подготовки 38.03.01 «Экономика», Образовательная программа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p>
    <w:p w:rsidR="00B30FF9" w:rsidRDefault="00B30FF9">
      <w:pPr>
        <w:ind w:right="-1"/>
        <w:jc w:val="center"/>
        <w:rPr>
          <w:i/>
          <w:sz w:val="32"/>
          <w:szCs w:val="32"/>
        </w:rPr>
      </w:pPr>
    </w:p>
    <w:p w:rsidR="00B65997" w:rsidRDefault="00B65997" w:rsidP="00B65997">
      <w:pPr>
        <w:ind w:right="-1"/>
        <w:rPr>
          <w:i/>
          <w:sz w:val="32"/>
          <w:szCs w:val="32"/>
        </w:rPr>
      </w:pPr>
    </w:p>
    <w:p w:rsidR="00B65997" w:rsidRDefault="00B65997" w:rsidP="00B65997">
      <w:pPr>
        <w:ind w:right="-1"/>
        <w:jc w:val="center"/>
        <w:rPr>
          <w:i/>
        </w:rPr>
      </w:pPr>
      <w:r>
        <w:rPr>
          <w:i/>
        </w:rPr>
        <w:t xml:space="preserve">Рекомендовано Ученым советом Финансового факультета </w:t>
      </w:r>
    </w:p>
    <w:p w:rsidR="00B65997" w:rsidRDefault="00B65997" w:rsidP="00B65997">
      <w:pPr>
        <w:ind w:right="-1"/>
        <w:jc w:val="center"/>
        <w:rPr>
          <w:i/>
        </w:rPr>
      </w:pPr>
      <w:r>
        <w:rPr>
          <w:i/>
        </w:rPr>
        <w:t>(протокол № 54 от «18» марта 2025 г.)</w:t>
      </w:r>
    </w:p>
    <w:p w:rsidR="00B65997" w:rsidRDefault="00B65997" w:rsidP="00B65997">
      <w:pPr>
        <w:ind w:right="-1"/>
        <w:jc w:val="center"/>
        <w:rPr>
          <w:i/>
        </w:rPr>
      </w:pPr>
    </w:p>
    <w:p w:rsidR="00B65997" w:rsidRDefault="00B65997" w:rsidP="00B65997">
      <w:pPr>
        <w:ind w:right="-1"/>
        <w:jc w:val="center"/>
        <w:rPr>
          <w:i/>
        </w:rPr>
      </w:pPr>
      <w:r>
        <w:rPr>
          <w:i/>
        </w:rPr>
        <w:t>Одобрено заседанием кафедры «Финансовые технологии»</w:t>
      </w:r>
    </w:p>
    <w:p w:rsidR="00B65997" w:rsidRDefault="00B65997" w:rsidP="00B65997">
      <w:pPr>
        <w:ind w:right="-1"/>
        <w:jc w:val="center"/>
        <w:rPr>
          <w:i/>
        </w:rPr>
      </w:pPr>
      <w:r>
        <w:rPr>
          <w:i/>
        </w:rPr>
        <w:t xml:space="preserve"> Финансового факультета</w:t>
      </w:r>
    </w:p>
    <w:p w:rsidR="00B65997" w:rsidRDefault="00B65997" w:rsidP="00B65997">
      <w:pPr>
        <w:ind w:right="-1"/>
        <w:jc w:val="center"/>
        <w:rPr>
          <w:sz w:val="22"/>
          <w:szCs w:val="22"/>
        </w:rPr>
      </w:pPr>
      <w:r>
        <w:rPr>
          <w:i/>
        </w:rPr>
        <w:t>(протокол № 07</w:t>
      </w:r>
      <w:r>
        <w:rPr>
          <w:i/>
        </w:rPr>
        <w:t xml:space="preserve"> от «</w:t>
      </w:r>
      <w:r>
        <w:rPr>
          <w:i/>
        </w:rPr>
        <w:t>24» феврал</w:t>
      </w:r>
      <w:bookmarkStart w:id="0" w:name="_GoBack"/>
      <w:bookmarkEnd w:id="0"/>
      <w:r>
        <w:rPr>
          <w:i/>
        </w:rPr>
        <w:t>я 2025 г.)</w:t>
      </w:r>
    </w:p>
    <w:p w:rsidR="00B30FF9" w:rsidRDefault="00B30FF9" w:rsidP="00B65997">
      <w:pPr>
        <w:ind w:right="-1"/>
      </w:pPr>
    </w:p>
    <w:p w:rsidR="00B65997" w:rsidRDefault="00B65997">
      <w:pPr>
        <w:ind w:right="-1"/>
        <w:jc w:val="center"/>
        <w:rPr>
          <w:b/>
          <w:sz w:val="28"/>
          <w:szCs w:val="28"/>
        </w:rPr>
      </w:pPr>
    </w:p>
    <w:p w:rsidR="00B65997" w:rsidRDefault="00B65997">
      <w:pPr>
        <w:ind w:right="-1"/>
        <w:jc w:val="center"/>
        <w:rPr>
          <w:b/>
          <w:sz w:val="28"/>
          <w:szCs w:val="28"/>
        </w:rPr>
      </w:pPr>
    </w:p>
    <w:p w:rsidR="00B30FF9" w:rsidRDefault="008C487E">
      <w:pPr>
        <w:ind w:right="-1"/>
        <w:jc w:val="center"/>
        <w:rPr>
          <w:b/>
          <w:sz w:val="28"/>
          <w:szCs w:val="28"/>
        </w:rPr>
      </w:pPr>
      <w:r>
        <w:rPr>
          <w:b/>
          <w:sz w:val="28"/>
          <w:szCs w:val="28"/>
        </w:rPr>
        <w:t>Москва 20</w:t>
      </w:r>
      <w:r w:rsidRPr="00B65997">
        <w:rPr>
          <w:b/>
          <w:sz w:val="28"/>
          <w:szCs w:val="28"/>
        </w:rPr>
        <w:t>2</w:t>
      </w:r>
      <w:r w:rsidR="00B65997" w:rsidRPr="00B65997">
        <w:rPr>
          <w:b/>
          <w:sz w:val="28"/>
          <w:szCs w:val="28"/>
        </w:rPr>
        <w:t>5</w:t>
      </w:r>
    </w:p>
    <w:p w:rsidR="00B65997" w:rsidRDefault="00B65997">
      <w:pPr>
        <w:pStyle w:val="12"/>
        <w:tabs>
          <w:tab w:val="right" w:leader="dot" w:pos="9913"/>
        </w:tabs>
        <w:jc w:val="center"/>
        <w:rPr>
          <w:rFonts w:eastAsiaTheme="minorEastAsia"/>
        </w:rPr>
      </w:pPr>
    </w:p>
    <w:p w:rsidR="00B65997" w:rsidRDefault="00B65997">
      <w:pPr>
        <w:pStyle w:val="12"/>
        <w:tabs>
          <w:tab w:val="right" w:leader="dot" w:pos="9913"/>
        </w:tabs>
        <w:jc w:val="center"/>
        <w:rPr>
          <w:rFonts w:eastAsiaTheme="minorEastAsia"/>
        </w:rPr>
      </w:pPr>
    </w:p>
    <w:p w:rsidR="00B65997" w:rsidRDefault="00B65997" w:rsidP="00B65997">
      <w:pPr>
        <w:rPr>
          <w:rFonts w:eastAsiaTheme="minorEastAsia"/>
          <w:lang w:eastAsia="ru-RU"/>
        </w:rPr>
      </w:pPr>
    </w:p>
    <w:p w:rsidR="00B65997" w:rsidRPr="00B65997" w:rsidRDefault="00B65997" w:rsidP="00B65997">
      <w:pPr>
        <w:rPr>
          <w:rFonts w:eastAsiaTheme="minorEastAsia"/>
          <w:lang w:eastAsia="ru-RU"/>
        </w:rPr>
      </w:pPr>
    </w:p>
    <w:p w:rsidR="00B30FF9" w:rsidRDefault="008C487E">
      <w:pPr>
        <w:pStyle w:val="12"/>
        <w:tabs>
          <w:tab w:val="right" w:leader="dot" w:pos="9913"/>
        </w:tabs>
        <w:jc w:val="center"/>
        <w:rPr>
          <w:rFonts w:eastAsiaTheme="minorEastAsia"/>
        </w:rPr>
      </w:pPr>
      <w:r>
        <w:rPr>
          <w:rFonts w:eastAsiaTheme="minorEastAsia"/>
        </w:rPr>
        <w:t>Содержание</w:t>
      </w:r>
      <w:bookmarkStart w:id="1" w:name="_Toc191890300"/>
      <w:bookmarkEnd w:id="1"/>
    </w:p>
    <w:sdt>
      <w:sdtPr>
        <w:rPr>
          <w:rFonts w:ascii="Times New Roman" w:eastAsia="Times New Roman" w:hAnsi="Times New Roman" w:cs="Times New Roman"/>
          <w:b/>
          <w:color w:val="auto"/>
          <w:sz w:val="28"/>
          <w:szCs w:val="28"/>
        </w:rPr>
        <w:id w:val="-1951310754"/>
        <w:docPartObj>
          <w:docPartGallery w:val="Table of Contents"/>
          <w:docPartUnique/>
        </w:docPartObj>
      </w:sdtPr>
      <w:sdtEndPr/>
      <w:sdtContent>
        <w:p w:rsidR="00B30FF9" w:rsidRDefault="008C487E">
          <w:pPr>
            <w:pStyle w:val="afc"/>
            <w:spacing w:before="0" w:line="240" w:lineRule="auto"/>
            <w:jc w:val="both"/>
            <w:rPr>
              <w:rFonts w:ascii="Times New Roman" w:eastAsiaTheme="minorEastAsia" w:hAnsi="Times New Roman" w:cs="Times New Roman"/>
              <w:sz w:val="28"/>
              <w:szCs w:val="28"/>
            </w:rPr>
          </w:pPr>
          <w:r>
            <w:fldChar w:fldCharType="begin"/>
          </w:r>
          <w:r>
            <w:rPr>
              <w:rFonts w:ascii="Times New Roman" w:eastAsia="MS Mincho" w:hAnsi="Times New Roman" w:cs="Times New Roman"/>
              <w:sz w:val="28"/>
              <w:szCs w:val="28"/>
            </w:rPr>
            <w:instrText>TOC \z \o "1-3" \u \h</w:instrText>
          </w:r>
          <w:r>
            <w:rPr>
              <w:rFonts w:ascii="Times New Roman" w:eastAsia="MS Mincho" w:hAnsi="Times New Roman" w:cs="Times New Roman"/>
              <w:sz w:val="28"/>
              <w:szCs w:val="28"/>
            </w:rPr>
            <w:fldChar w:fldCharType="separate"/>
          </w:r>
        </w:p>
        <w:p w:rsidR="00B30FF9" w:rsidRDefault="00B90CFB">
          <w:pPr>
            <w:pStyle w:val="12"/>
            <w:tabs>
              <w:tab w:val="right" w:leader="dot" w:pos="9913"/>
            </w:tabs>
            <w:spacing w:line="240" w:lineRule="auto"/>
            <w:rPr>
              <w:rFonts w:eastAsiaTheme="minorEastAsia"/>
              <w:b w:val="0"/>
            </w:rPr>
          </w:pPr>
          <w:hyperlink w:anchor="_Toc191890301">
            <w:r w:rsidR="008C487E">
              <w:rPr>
                <w:b w:val="0"/>
                <w:webHidden/>
              </w:rPr>
              <w:t>1. Наименование дисциплины</w:t>
            </w:r>
            <w:r w:rsidR="008C487E">
              <w:rPr>
                <w:webHidden/>
              </w:rPr>
              <w:fldChar w:fldCharType="begin"/>
            </w:r>
            <w:r w:rsidR="008C487E">
              <w:rPr>
                <w:webHidden/>
              </w:rPr>
              <w:instrText>PAGEREF _Toc191890301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02">
            <w:r w:rsidR="008C487E">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C487E">
              <w:rPr>
                <w:webHidden/>
              </w:rPr>
              <w:fldChar w:fldCharType="begin"/>
            </w:r>
            <w:r w:rsidR="008C487E">
              <w:rPr>
                <w:webHidden/>
              </w:rPr>
              <w:instrText>PAGEREF _Toc191890302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03">
            <w:r w:rsidR="008C487E">
              <w:rPr>
                <w:b w:val="0"/>
                <w:webHidden/>
              </w:rPr>
              <w:t>3. Место дисциплины в структуре образовательной программы</w:t>
            </w:r>
            <w:r w:rsidR="008C487E">
              <w:rPr>
                <w:webHidden/>
              </w:rPr>
              <w:fldChar w:fldCharType="begin"/>
            </w:r>
            <w:r w:rsidR="008C487E">
              <w:rPr>
                <w:webHidden/>
              </w:rPr>
              <w:instrText>PAGEREF _Toc191890303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04">
            <w:r w:rsidR="008C487E">
              <w:rPr>
                <w:b w:val="0"/>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C487E">
              <w:rPr>
                <w:webHidden/>
              </w:rPr>
              <w:fldChar w:fldCharType="begin"/>
            </w:r>
            <w:r w:rsidR="008C487E">
              <w:rPr>
                <w:webHidden/>
              </w:rPr>
              <w:instrText>PAGEREF _Toc191890304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05">
            <w:r w:rsidR="008C487E">
              <w:rPr>
                <w:b w:val="0"/>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487E">
              <w:rPr>
                <w:webHidden/>
              </w:rPr>
              <w:fldChar w:fldCharType="begin"/>
            </w:r>
            <w:r w:rsidR="008C487E">
              <w:rPr>
                <w:webHidden/>
              </w:rPr>
              <w:instrText>PAGEREF _Toc191890305 \h</w:instrText>
            </w:r>
            <w:r w:rsidR="008C487E">
              <w:rPr>
                <w:webHidden/>
              </w:rPr>
            </w:r>
            <w:r w:rsidR="008C487E">
              <w:rPr>
                <w:webHidden/>
              </w:rPr>
              <w:fldChar w:fldCharType="separate"/>
            </w:r>
            <w:r w:rsidR="008C487E">
              <w:rPr>
                <w:b w:val="0"/>
              </w:rPr>
              <w:tab/>
              <w:t>7</w:t>
            </w:r>
            <w:r w:rsidR="008C487E">
              <w:rPr>
                <w:webHidden/>
              </w:rPr>
              <w:fldChar w:fldCharType="end"/>
            </w:r>
          </w:hyperlink>
        </w:p>
        <w:p w:rsidR="00B30FF9" w:rsidRDefault="00B90CFB">
          <w:pPr>
            <w:pStyle w:val="23"/>
            <w:rPr>
              <w:rFonts w:eastAsiaTheme="minorEastAsia"/>
            </w:rPr>
          </w:pPr>
          <w:hyperlink w:anchor="_Toc191890306">
            <w:r w:rsidR="008C487E">
              <w:rPr>
                <w:webHidden/>
              </w:rPr>
              <w:t>5.1. Содержание дисциплины………………………………………………………….</w:t>
            </w:r>
            <w:r w:rsidR="008C487E">
              <w:rPr>
                <w:webHidden/>
              </w:rPr>
              <w:fldChar w:fldCharType="begin"/>
            </w:r>
            <w:r w:rsidR="008C487E">
              <w:rPr>
                <w:webHidden/>
              </w:rPr>
              <w:instrText>PAGEREF _Toc191890306 \h</w:instrText>
            </w:r>
            <w:r w:rsidR="008C487E">
              <w:rPr>
                <w:webHidden/>
              </w:rPr>
            </w:r>
            <w:r w:rsidR="008C487E">
              <w:rPr>
                <w:webHidden/>
              </w:rPr>
              <w:fldChar w:fldCharType="separate"/>
            </w:r>
            <w:r w:rsidR="008C487E">
              <w:t>7</w:t>
            </w:r>
            <w:r w:rsidR="008C487E">
              <w:rPr>
                <w:webHidden/>
              </w:rPr>
              <w:fldChar w:fldCharType="end"/>
            </w:r>
          </w:hyperlink>
        </w:p>
        <w:p w:rsidR="00B30FF9" w:rsidRDefault="00B90CFB">
          <w:pPr>
            <w:pStyle w:val="23"/>
            <w:rPr>
              <w:rFonts w:eastAsiaTheme="minorEastAsia"/>
            </w:rPr>
          </w:pPr>
          <w:hyperlink w:anchor="_Toc191890307">
            <w:r w:rsidR="008C487E">
              <w:rPr>
                <w:webHidden/>
              </w:rPr>
              <w:t>5.2. Учебно – тематический план</w:t>
            </w:r>
            <w:r w:rsidR="008C487E">
              <w:rPr>
                <w:webHidden/>
              </w:rPr>
              <w:fldChar w:fldCharType="begin"/>
            </w:r>
            <w:r w:rsidR="008C487E">
              <w:rPr>
                <w:webHidden/>
              </w:rPr>
              <w:instrText>PAGEREF _Toc191890307 \h</w:instrText>
            </w:r>
            <w:r w:rsidR="008C487E">
              <w:rPr>
                <w:webHidden/>
              </w:rPr>
            </w:r>
            <w:r w:rsidR="008C487E">
              <w:rPr>
                <w:webHidden/>
              </w:rPr>
              <w:fldChar w:fldCharType="separate"/>
            </w:r>
            <w:r w:rsidR="008C487E">
              <w:tab/>
              <w:t>10</w:t>
            </w:r>
            <w:r w:rsidR="008C487E">
              <w:rPr>
                <w:webHidden/>
              </w:rPr>
              <w:fldChar w:fldCharType="end"/>
            </w:r>
          </w:hyperlink>
        </w:p>
        <w:p w:rsidR="00B30FF9" w:rsidRDefault="00B90CFB">
          <w:pPr>
            <w:pStyle w:val="23"/>
            <w:rPr>
              <w:rFonts w:eastAsiaTheme="minorEastAsia"/>
            </w:rPr>
          </w:pPr>
          <w:hyperlink w:anchor="_Toc191890308">
            <w:r w:rsidR="008C487E">
              <w:rPr>
                <w:webHidden/>
              </w:rPr>
              <w:t>5.3. Содержание семинаров, практических занятий</w:t>
            </w:r>
            <w:r w:rsidR="008C487E">
              <w:rPr>
                <w:webHidden/>
              </w:rPr>
              <w:fldChar w:fldCharType="begin"/>
            </w:r>
            <w:r w:rsidR="008C487E">
              <w:rPr>
                <w:webHidden/>
              </w:rPr>
              <w:instrText>PAGEREF _Toc191890308 \h</w:instrText>
            </w:r>
            <w:r w:rsidR="008C487E">
              <w:rPr>
                <w:webHidden/>
              </w:rPr>
            </w:r>
            <w:r w:rsidR="008C487E">
              <w:rPr>
                <w:webHidden/>
              </w:rPr>
              <w:fldChar w:fldCharType="separate"/>
            </w:r>
            <w:r w:rsidR="008C487E">
              <w:tab/>
              <w:t>12</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09">
            <w:r w:rsidR="008C487E">
              <w:rPr>
                <w:b w:val="0"/>
                <w:webHidden/>
              </w:rPr>
              <w:t>6. Перечень учебно-методического обеспечения для самостоятельной работы обучающихся по дисциплине</w:t>
            </w:r>
            <w:r w:rsidR="008C487E">
              <w:rPr>
                <w:webHidden/>
              </w:rPr>
              <w:fldChar w:fldCharType="begin"/>
            </w:r>
            <w:r w:rsidR="008C487E">
              <w:rPr>
                <w:webHidden/>
              </w:rPr>
              <w:instrText>PAGEREF _Toc191890309 \h</w:instrText>
            </w:r>
            <w:r w:rsidR="008C487E">
              <w:rPr>
                <w:webHidden/>
              </w:rPr>
            </w:r>
            <w:r w:rsidR="008C487E">
              <w:rPr>
                <w:webHidden/>
              </w:rPr>
              <w:fldChar w:fldCharType="separate"/>
            </w:r>
            <w:r w:rsidR="008C487E">
              <w:rPr>
                <w:b w:val="0"/>
              </w:rPr>
              <w:tab/>
              <w:t>14</w:t>
            </w:r>
            <w:r w:rsidR="008C487E">
              <w:rPr>
                <w:webHidden/>
              </w:rPr>
              <w:fldChar w:fldCharType="end"/>
            </w:r>
          </w:hyperlink>
        </w:p>
        <w:p w:rsidR="00B30FF9" w:rsidRDefault="00B90CFB">
          <w:pPr>
            <w:pStyle w:val="23"/>
            <w:rPr>
              <w:rFonts w:eastAsiaTheme="minorEastAsia"/>
            </w:rPr>
          </w:pPr>
          <w:hyperlink w:anchor="_Toc191890310">
            <w:r w:rsidR="008C487E">
              <w:rPr>
                <w:webHidden/>
              </w:rPr>
              <w:t>6.1. Перечень вопросов, отводимых на самостоятельное освоение дисциплины, формы внеаудиторной самостоятельной работы</w:t>
            </w:r>
            <w:r w:rsidR="008C487E">
              <w:rPr>
                <w:webHidden/>
              </w:rPr>
              <w:fldChar w:fldCharType="begin"/>
            </w:r>
            <w:r w:rsidR="008C487E">
              <w:rPr>
                <w:webHidden/>
              </w:rPr>
              <w:instrText>PAGEREF _Toc191890310 \h</w:instrText>
            </w:r>
            <w:r w:rsidR="008C487E">
              <w:rPr>
                <w:webHidden/>
              </w:rPr>
            </w:r>
            <w:r w:rsidR="008C487E">
              <w:rPr>
                <w:webHidden/>
              </w:rPr>
              <w:fldChar w:fldCharType="separate"/>
            </w:r>
            <w:r w:rsidR="008C487E">
              <w:tab/>
              <w:t>14</w:t>
            </w:r>
            <w:r w:rsidR="008C487E">
              <w:rPr>
                <w:webHidden/>
              </w:rPr>
              <w:fldChar w:fldCharType="end"/>
            </w:r>
          </w:hyperlink>
        </w:p>
        <w:p w:rsidR="00B30FF9" w:rsidRDefault="00B90CFB">
          <w:pPr>
            <w:pStyle w:val="23"/>
            <w:rPr>
              <w:rFonts w:eastAsiaTheme="minorEastAsia"/>
            </w:rPr>
          </w:pPr>
          <w:hyperlink w:anchor="_Toc191890311">
            <w:r w:rsidR="008C487E">
              <w:rPr>
                <w:webHidden/>
              </w:rPr>
              <w:t>6.2. Перечень вопросов, заданий, тем для подготовки к текущему контролю</w:t>
            </w:r>
            <w:r w:rsidR="008C487E">
              <w:rPr>
                <w:webHidden/>
              </w:rPr>
              <w:fldChar w:fldCharType="begin"/>
            </w:r>
            <w:r w:rsidR="008C487E">
              <w:rPr>
                <w:webHidden/>
              </w:rPr>
              <w:instrText>PAGEREF _Toc191890311 \h</w:instrText>
            </w:r>
            <w:r w:rsidR="008C487E">
              <w:rPr>
                <w:webHidden/>
              </w:rPr>
            </w:r>
            <w:r w:rsidR="008C487E">
              <w:rPr>
                <w:webHidden/>
              </w:rPr>
              <w:fldChar w:fldCharType="separate"/>
            </w:r>
            <w:r w:rsidR="008C487E">
              <w:tab/>
              <w:t>15</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12">
            <w:r w:rsidR="008C487E">
              <w:rPr>
                <w:b w:val="0"/>
                <w:webHidden/>
              </w:rPr>
              <w:t>7. Фонд оценочных средств для проведения промежуточной аттестации обучающихся по дисциплине</w:t>
            </w:r>
            <w:r w:rsidR="008C487E">
              <w:rPr>
                <w:webHidden/>
              </w:rPr>
              <w:fldChar w:fldCharType="begin"/>
            </w:r>
            <w:r w:rsidR="008C487E">
              <w:rPr>
                <w:webHidden/>
              </w:rPr>
              <w:instrText>PAGEREF _Toc191890312 \h</w:instrText>
            </w:r>
            <w:r w:rsidR="008C487E">
              <w:rPr>
                <w:webHidden/>
              </w:rPr>
            </w:r>
            <w:r w:rsidR="008C487E">
              <w:rPr>
                <w:webHidden/>
              </w:rPr>
              <w:fldChar w:fldCharType="separate"/>
            </w:r>
            <w:r w:rsidR="008C487E">
              <w:rPr>
                <w:b w:val="0"/>
              </w:rPr>
              <w:tab/>
              <w:t>16</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13">
            <w:r w:rsidR="008C487E">
              <w:rPr>
                <w:b w:val="0"/>
                <w:webHidden/>
              </w:rPr>
              <w:t>8. Перечень основной и дополнительной учебной литературы, необходимой для освоения дисциплины</w:t>
            </w:r>
            <w:r w:rsidR="008C487E">
              <w:rPr>
                <w:webHidden/>
              </w:rPr>
              <w:fldChar w:fldCharType="begin"/>
            </w:r>
            <w:r w:rsidR="008C487E">
              <w:rPr>
                <w:webHidden/>
              </w:rPr>
              <w:instrText>PAGEREF _Toc191890313 \h</w:instrText>
            </w:r>
            <w:r w:rsidR="008C487E">
              <w:rPr>
                <w:webHidden/>
              </w:rPr>
            </w:r>
            <w:r w:rsidR="008C487E">
              <w:rPr>
                <w:webHidden/>
              </w:rPr>
              <w:fldChar w:fldCharType="separate"/>
            </w:r>
            <w:r w:rsidR="008C487E">
              <w:rPr>
                <w:b w:val="0"/>
              </w:rPr>
              <w:tab/>
              <w:t>23</w:t>
            </w:r>
            <w:r w:rsidR="008C487E">
              <w:rPr>
                <w:webHidden/>
              </w:rPr>
              <w:fldChar w:fldCharType="end"/>
            </w:r>
          </w:hyperlink>
        </w:p>
        <w:p w:rsidR="00B30FF9" w:rsidRDefault="00B90CFB">
          <w:pPr>
            <w:pStyle w:val="12"/>
            <w:tabs>
              <w:tab w:val="left" w:pos="440"/>
              <w:tab w:val="right" w:leader="dot" w:pos="9913"/>
            </w:tabs>
            <w:spacing w:line="240" w:lineRule="auto"/>
            <w:rPr>
              <w:rFonts w:eastAsiaTheme="minorEastAsia"/>
              <w:b w:val="0"/>
            </w:rPr>
          </w:pPr>
          <w:hyperlink w:anchor="_Toc191890314">
            <w:r w:rsidR="008C487E">
              <w:rPr>
                <w:b w:val="0"/>
                <w:webHidden/>
              </w:rPr>
              <w:t>1.</w:t>
            </w:r>
            <w:r w:rsidR="008C487E">
              <w:rPr>
                <w:rFonts w:eastAsiaTheme="minorEastAsia"/>
                <w:b w:val="0"/>
              </w:rPr>
              <w:tab/>
            </w:r>
            <w:r w:rsidR="008C487E">
              <w:rPr>
                <w:b w:val="0"/>
              </w:rPr>
              <w:t>Перечень ресурсов информационно-телекоммуникационной сети «Интернет», необходимых для освоения дисциплины</w:t>
            </w:r>
            <w:r w:rsidR="008C487E">
              <w:rPr>
                <w:webHidden/>
              </w:rPr>
              <w:fldChar w:fldCharType="begin"/>
            </w:r>
            <w:r w:rsidR="008C487E">
              <w:rPr>
                <w:webHidden/>
              </w:rPr>
              <w:instrText>PAGEREF _Toc191890314 \h</w:instrText>
            </w:r>
            <w:r w:rsidR="008C487E">
              <w:rPr>
                <w:webHidden/>
              </w:rPr>
            </w:r>
            <w:r w:rsidR="008C487E">
              <w:rPr>
                <w:webHidden/>
              </w:rPr>
              <w:fldChar w:fldCharType="separate"/>
            </w:r>
            <w:r w:rsidR="008C487E">
              <w:rPr>
                <w:b w:val="0"/>
              </w:rPr>
              <w:tab/>
              <w:t>24</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15">
            <w:r w:rsidR="008C487E">
              <w:rPr>
                <w:b w:val="0"/>
                <w:webHidden/>
              </w:rPr>
              <w:t>10. Методические указания для обучающихся по освоению дисциплины</w:t>
            </w:r>
            <w:r w:rsidR="008C487E">
              <w:rPr>
                <w:webHidden/>
              </w:rPr>
              <w:fldChar w:fldCharType="begin"/>
            </w:r>
            <w:r w:rsidR="008C487E">
              <w:rPr>
                <w:webHidden/>
              </w:rPr>
              <w:instrText>PAGEREF _Toc191890315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16">
            <w:r w:rsidR="008C487E">
              <w:rPr>
                <w:b w:val="0"/>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C487E">
              <w:rPr>
                <w:webHidden/>
              </w:rPr>
              <w:fldChar w:fldCharType="begin"/>
            </w:r>
            <w:r w:rsidR="008C487E">
              <w:rPr>
                <w:webHidden/>
              </w:rPr>
              <w:instrText>PAGEREF _Toc191890316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B90CFB">
          <w:pPr>
            <w:pStyle w:val="23"/>
            <w:rPr>
              <w:rFonts w:eastAsiaTheme="minorEastAsia"/>
            </w:rPr>
          </w:pPr>
          <w:hyperlink w:anchor="_Toc191890317">
            <w:r w:rsidR="008C487E">
              <w:rPr>
                <w:rFonts w:eastAsia="Calibri"/>
                <w:webHidden/>
                <w:kern w:val="2"/>
              </w:rPr>
              <w:t>11. 1. Комплект лицензионного программного обеспечения:</w:t>
            </w:r>
            <w:r w:rsidR="008C487E">
              <w:rPr>
                <w:webHidden/>
              </w:rPr>
              <w:fldChar w:fldCharType="begin"/>
            </w:r>
            <w:r w:rsidR="008C487E">
              <w:rPr>
                <w:webHidden/>
              </w:rPr>
              <w:instrText>PAGEREF _Toc191890317 \h</w:instrText>
            </w:r>
            <w:r w:rsidR="008C487E">
              <w:rPr>
                <w:webHidden/>
              </w:rPr>
            </w:r>
            <w:r w:rsidR="008C487E">
              <w:rPr>
                <w:webHidden/>
              </w:rPr>
              <w:fldChar w:fldCharType="separate"/>
            </w:r>
            <w:r w:rsidR="008C487E">
              <w:tab/>
              <w:t>26</w:t>
            </w:r>
            <w:r w:rsidR="008C487E">
              <w:rPr>
                <w:webHidden/>
              </w:rPr>
              <w:fldChar w:fldCharType="end"/>
            </w:r>
          </w:hyperlink>
        </w:p>
        <w:p w:rsidR="00B30FF9" w:rsidRDefault="00B90CFB">
          <w:pPr>
            <w:pStyle w:val="23"/>
            <w:rPr>
              <w:rFonts w:eastAsiaTheme="minorEastAsia"/>
            </w:rPr>
          </w:pPr>
          <w:hyperlink w:anchor="_Toc191890318">
            <w:r w:rsidR="008C487E">
              <w:rPr>
                <w:rFonts w:eastAsia="Calibri"/>
                <w:webHidden/>
                <w:kern w:val="2"/>
              </w:rPr>
              <w:t>11.2. Современные профессиональные базы данных и информационные справочные системы</w:t>
            </w:r>
            <w:r w:rsidR="008C487E">
              <w:rPr>
                <w:webHidden/>
              </w:rPr>
              <w:fldChar w:fldCharType="begin"/>
            </w:r>
            <w:r w:rsidR="008C487E">
              <w:rPr>
                <w:webHidden/>
              </w:rPr>
              <w:instrText>PAGEREF _Toc191890318 \h</w:instrText>
            </w:r>
            <w:r w:rsidR="008C487E">
              <w:rPr>
                <w:webHidden/>
              </w:rPr>
            </w:r>
            <w:r w:rsidR="008C487E">
              <w:rPr>
                <w:webHidden/>
              </w:rPr>
              <w:fldChar w:fldCharType="separate"/>
            </w:r>
            <w:r w:rsidR="008C487E">
              <w:tab/>
              <w:t>26</w:t>
            </w:r>
            <w:r w:rsidR="008C487E">
              <w:rPr>
                <w:webHidden/>
              </w:rPr>
              <w:fldChar w:fldCharType="end"/>
            </w:r>
          </w:hyperlink>
        </w:p>
        <w:p w:rsidR="00B30FF9" w:rsidRDefault="00B90CFB">
          <w:pPr>
            <w:pStyle w:val="12"/>
            <w:tabs>
              <w:tab w:val="right" w:leader="dot" w:pos="9913"/>
            </w:tabs>
            <w:spacing w:line="240" w:lineRule="auto"/>
            <w:rPr>
              <w:rFonts w:eastAsiaTheme="minorEastAsia"/>
              <w:b w:val="0"/>
            </w:rPr>
          </w:pPr>
          <w:hyperlink w:anchor="_Toc191890319">
            <w:r w:rsidR="008C487E">
              <w:rPr>
                <w:b w:val="0"/>
                <w:webHidden/>
              </w:rPr>
              <w:t>12. Описание материально-технической базы, необходимой для осуществления образовательного процесса по дисциплине.</w:t>
            </w:r>
            <w:r w:rsidR="008C487E">
              <w:rPr>
                <w:webHidden/>
              </w:rPr>
              <w:fldChar w:fldCharType="begin"/>
            </w:r>
            <w:r w:rsidR="008C487E">
              <w:rPr>
                <w:webHidden/>
              </w:rPr>
              <w:instrText>PAGEREF _Toc191890319 \h</w:instrText>
            </w:r>
            <w:r w:rsidR="008C487E">
              <w:rPr>
                <w:webHidden/>
              </w:rPr>
            </w:r>
            <w:r w:rsidR="008C487E">
              <w:rPr>
                <w:webHidden/>
              </w:rPr>
              <w:fldChar w:fldCharType="separate"/>
            </w:r>
            <w:r w:rsidR="008C487E">
              <w:rPr>
                <w:b w:val="0"/>
              </w:rPr>
              <w:tab/>
              <w:t>26</w:t>
            </w:r>
            <w:r w:rsidR="008C487E">
              <w:rPr>
                <w:webHidden/>
              </w:rPr>
              <w:fldChar w:fldCharType="end"/>
            </w:r>
          </w:hyperlink>
          <w:r w:rsidR="008C487E">
            <w:rPr>
              <w:b w:val="0"/>
            </w:rPr>
            <w:fldChar w:fldCharType="end"/>
          </w:r>
        </w:p>
      </w:sdtContent>
    </w:sdt>
    <w:p w:rsidR="00B30FF9" w:rsidRDefault="00B30FF9">
      <w:pPr>
        <w:jc w:val="both"/>
      </w:pPr>
    </w:p>
    <w:p w:rsidR="00B30FF9" w:rsidRDefault="00B30FF9">
      <w:pPr>
        <w:rPr>
          <w:rFonts w:eastAsiaTheme="minorEastAsia"/>
          <w:lang w:eastAsia="ru-RU"/>
        </w:rPr>
      </w:pPr>
    </w:p>
    <w:p w:rsidR="00B30FF9" w:rsidRDefault="00B30FF9">
      <w:pPr>
        <w:pStyle w:val="12"/>
        <w:tabs>
          <w:tab w:val="right" w:leader="dot" w:pos="9913"/>
        </w:tabs>
        <w:ind w:firstLine="709"/>
        <w:rPr>
          <w:rFonts w:eastAsiaTheme="minorEastAsia"/>
          <w:b w:val="0"/>
        </w:rPr>
      </w:pPr>
    </w:p>
    <w:p w:rsidR="00B30FF9" w:rsidRDefault="008C487E">
      <w:r>
        <w:br w:type="page"/>
      </w:r>
    </w:p>
    <w:p w:rsidR="00B30FF9" w:rsidRDefault="008C487E">
      <w:pPr>
        <w:pStyle w:val="1"/>
        <w:numPr>
          <w:ilvl w:val="0"/>
          <w:numId w:val="0"/>
        </w:numPr>
        <w:ind w:left="720"/>
        <w:jc w:val="both"/>
        <w:rPr>
          <w:b w:val="0"/>
          <w:szCs w:val="28"/>
        </w:rPr>
      </w:pPr>
      <w:bookmarkStart w:id="2" w:name="_Toc191890301"/>
      <w:bookmarkStart w:id="3" w:name="_Toc163726417"/>
      <w:r>
        <w:rPr>
          <w:szCs w:val="28"/>
        </w:rPr>
        <w:lastRenderedPageBreak/>
        <w:t>1. Наименование дисциплины</w:t>
      </w:r>
      <w:bookmarkEnd w:id="2"/>
      <w:bookmarkEnd w:id="3"/>
      <w:r>
        <w:rPr>
          <w:szCs w:val="28"/>
        </w:rPr>
        <w:t xml:space="preserve"> </w:t>
      </w:r>
    </w:p>
    <w:p w:rsidR="00B30FF9" w:rsidRDefault="008C487E">
      <w:pPr>
        <w:widowControl w:val="0"/>
        <w:suppressAutoHyphens w:val="0"/>
        <w:ind w:firstLine="708"/>
        <w:jc w:val="both"/>
        <w:rPr>
          <w:sz w:val="28"/>
          <w:szCs w:val="28"/>
        </w:rPr>
      </w:pPr>
      <w:r>
        <w:rPr>
          <w:sz w:val="28"/>
          <w:szCs w:val="28"/>
        </w:rPr>
        <w:t xml:space="preserve">«Управление </w:t>
      </w:r>
      <w:proofErr w:type="spellStart"/>
      <w:r>
        <w:rPr>
          <w:sz w:val="28"/>
          <w:szCs w:val="28"/>
        </w:rPr>
        <w:t>финтех</w:t>
      </w:r>
      <w:proofErr w:type="spellEnd"/>
      <w:r>
        <w:rPr>
          <w:sz w:val="28"/>
          <w:szCs w:val="28"/>
        </w:rPr>
        <w:t>-проектами».</w:t>
      </w:r>
    </w:p>
    <w:p w:rsidR="00B30FF9" w:rsidRDefault="00B30FF9">
      <w:pPr>
        <w:widowControl w:val="0"/>
        <w:suppressAutoHyphens w:val="0"/>
        <w:ind w:firstLine="709"/>
        <w:jc w:val="both"/>
        <w:rPr>
          <w:sz w:val="28"/>
          <w:szCs w:val="28"/>
        </w:rPr>
      </w:pPr>
    </w:p>
    <w:p w:rsidR="00B30FF9" w:rsidRDefault="008C487E">
      <w:pPr>
        <w:pStyle w:val="1"/>
        <w:numPr>
          <w:ilvl w:val="0"/>
          <w:numId w:val="0"/>
        </w:numPr>
        <w:ind w:firstLine="720"/>
        <w:jc w:val="both"/>
        <w:rPr>
          <w:b w:val="0"/>
          <w:szCs w:val="28"/>
        </w:rPr>
      </w:pPr>
      <w:bookmarkStart w:id="4" w:name="_Toc191890302"/>
      <w:bookmarkStart w:id="5" w:name="_Toc163726418"/>
      <w:r>
        <w:rPr>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B30FF9" w:rsidRDefault="008C487E">
      <w:pPr>
        <w:widowControl w:val="0"/>
        <w:suppressAutoHyphens w:val="0"/>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B30FF9" w:rsidRDefault="008C487E">
      <w:pPr>
        <w:ind w:firstLine="709"/>
        <w:jc w:val="right"/>
        <w:rPr>
          <w:sz w:val="28"/>
          <w:szCs w:val="28"/>
        </w:rPr>
      </w:pPr>
      <w:r>
        <w:rPr>
          <w:sz w:val="28"/>
          <w:szCs w:val="28"/>
        </w:rPr>
        <w:t>Таблица 1.</w:t>
      </w:r>
    </w:p>
    <w:tbl>
      <w:tblPr>
        <w:tblStyle w:val="aff"/>
        <w:tblW w:w="5000" w:type="pct"/>
        <w:tblLayout w:type="fixed"/>
        <w:tblLook w:val="04A0" w:firstRow="1" w:lastRow="0" w:firstColumn="1" w:lastColumn="0" w:noHBand="0" w:noVBand="1"/>
      </w:tblPr>
      <w:tblGrid>
        <w:gridCol w:w="1275"/>
        <w:gridCol w:w="1988"/>
        <w:gridCol w:w="2828"/>
        <w:gridCol w:w="3822"/>
      </w:tblGrid>
      <w:tr w:rsidR="00B30FF9">
        <w:tc>
          <w:tcPr>
            <w:tcW w:w="1275" w:type="dxa"/>
          </w:tcPr>
          <w:p w:rsidR="00B30FF9" w:rsidRDefault="008C487E">
            <w:pPr>
              <w:widowControl w:val="0"/>
              <w:tabs>
                <w:tab w:val="left" w:pos="540"/>
              </w:tabs>
              <w:ind w:firstLine="29"/>
              <w:contextualSpacing/>
              <w:jc w:val="center"/>
              <w:rPr>
                <w:b/>
              </w:rPr>
            </w:pPr>
            <w:r>
              <w:rPr>
                <w:b/>
              </w:rPr>
              <w:t>Код компетенции</w:t>
            </w:r>
          </w:p>
        </w:tc>
        <w:tc>
          <w:tcPr>
            <w:tcW w:w="1990" w:type="dxa"/>
          </w:tcPr>
          <w:p w:rsidR="00B30FF9" w:rsidRDefault="008C487E">
            <w:pPr>
              <w:widowControl w:val="0"/>
              <w:tabs>
                <w:tab w:val="left" w:pos="540"/>
              </w:tabs>
              <w:contextualSpacing/>
              <w:jc w:val="center"/>
              <w:rPr>
                <w:b/>
              </w:rPr>
            </w:pPr>
            <w:r>
              <w:rPr>
                <w:b/>
              </w:rPr>
              <w:t>Наименование компетенции</w:t>
            </w:r>
          </w:p>
        </w:tc>
        <w:tc>
          <w:tcPr>
            <w:tcW w:w="2831" w:type="dxa"/>
          </w:tcPr>
          <w:p w:rsidR="00B30FF9" w:rsidRDefault="008C487E">
            <w:pPr>
              <w:widowControl w:val="0"/>
              <w:tabs>
                <w:tab w:val="left" w:pos="540"/>
              </w:tabs>
              <w:contextualSpacing/>
              <w:jc w:val="center"/>
              <w:rPr>
                <w:b/>
              </w:rPr>
            </w:pPr>
            <w:r>
              <w:rPr>
                <w:b/>
              </w:rPr>
              <w:t>Индикаторы достижения компетенции</w:t>
            </w:r>
          </w:p>
        </w:tc>
        <w:tc>
          <w:tcPr>
            <w:tcW w:w="3826" w:type="dxa"/>
          </w:tcPr>
          <w:p w:rsidR="00B30FF9" w:rsidRDefault="008C487E">
            <w:pPr>
              <w:widowControl w:val="0"/>
              <w:tabs>
                <w:tab w:val="left" w:pos="540"/>
              </w:tabs>
              <w:ind w:firstLine="33"/>
              <w:contextualSpacing/>
              <w:jc w:val="center"/>
              <w:rPr>
                <w:b/>
              </w:rPr>
            </w:pPr>
            <w:r>
              <w:rPr>
                <w:b/>
              </w:rPr>
              <w:t>Результаты обучения (умения и знания), соотнесенные с индикаторами достижения компетенции</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УК-13</w:t>
            </w:r>
          </w:p>
        </w:tc>
        <w:tc>
          <w:tcPr>
            <w:tcW w:w="1990" w:type="dxa"/>
            <w:vMerge w:val="restart"/>
          </w:tcPr>
          <w:p w:rsidR="00B30FF9" w:rsidRDefault="008C487E">
            <w:pPr>
              <w:widowControl w:val="0"/>
              <w:tabs>
                <w:tab w:val="left" w:pos="540"/>
              </w:tabs>
              <w:contextualSpacing/>
              <w:jc w:val="both"/>
            </w:pPr>
            <w:r>
              <w:t>Способность принимать обоснованные экономические решения в различных областях жизнедеятельности</w:t>
            </w:r>
          </w:p>
        </w:tc>
        <w:tc>
          <w:tcPr>
            <w:tcW w:w="2831"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6"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ПКН-3</w:t>
            </w:r>
          </w:p>
        </w:tc>
        <w:tc>
          <w:tcPr>
            <w:tcW w:w="1990" w:type="dxa"/>
            <w:vMerge w:val="restart"/>
          </w:tcPr>
          <w:p w:rsidR="00B30FF9" w:rsidRDefault="008C487E">
            <w:pPr>
              <w:widowControl w:val="0"/>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w:t>
            </w:r>
            <w:r>
              <w:lastRenderedPageBreak/>
              <w:t>решения стандартных профессиональных финансово-экономических задач, интерпретировать полученные  результаты</w:t>
            </w:r>
          </w:p>
        </w:tc>
        <w:tc>
          <w:tcPr>
            <w:tcW w:w="2831" w:type="dxa"/>
          </w:tcPr>
          <w:p w:rsidR="00B30FF9" w:rsidRDefault="008C487E">
            <w:pPr>
              <w:widowControl w:val="0"/>
              <w:tabs>
                <w:tab w:val="left" w:pos="540"/>
              </w:tabs>
              <w:contextualSpacing/>
              <w:jc w:val="both"/>
            </w:pPr>
            <w:r>
              <w:lastRenderedPageBreak/>
              <w:t>1. Проводит сбор, обработку и статистический анализ данных для решения финансово-экономических задач.</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лучшие практики планирования, 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планировать работы и контролировать ход выполнения проекта, проводить мониторинг эмпирических показателей </w:t>
            </w:r>
            <w:r>
              <w:lastRenderedPageBreak/>
              <w:t>проекта;</w:t>
            </w:r>
          </w:p>
          <w:p w:rsidR="00B30FF9" w:rsidRDefault="008C487E">
            <w:pPr>
              <w:widowControl w:val="0"/>
              <w:tabs>
                <w:tab w:val="left" w:pos="540"/>
              </w:tabs>
            </w:pPr>
            <w:r>
              <w:t>- управлять изменениями.</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suppressAutoHyphens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ПКН-5</w:t>
            </w:r>
          </w:p>
        </w:tc>
        <w:tc>
          <w:tcPr>
            <w:tcW w:w="1990" w:type="dxa"/>
            <w:vMerge w:val="restart"/>
          </w:tcPr>
          <w:p w:rsidR="00B30FF9" w:rsidRDefault="008C487E">
            <w:pPr>
              <w:widowControl w:val="0"/>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результаты  анализа для </w:t>
            </w:r>
            <w:r>
              <w:lastRenderedPageBreak/>
              <w:t>принятия управленческих решений</w:t>
            </w:r>
          </w:p>
        </w:tc>
        <w:tc>
          <w:tcPr>
            <w:tcW w:w="2831" w:type="dxa"/>
          </w:tcPr>
          <w:p w:rsidR="00B30FF9" w:rsidRDefault="008C487E">
            <w:pPr>
              <w:widowControl w:val="0"/>
              <w:tabs>
                <w:tab w:val="left" w:pos="540"/>
              </w:tabs>
              <w:contextualSpacing/>
              <w:jc w:val="both"/>
            </w:pPr>
            <w:r>
              <w:lastRenderedPageBreak/>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B30FF9" w:rsidRDefault="00B30FF9">
            <w:pPr>
              <w:widowControl w:val="0"/>
              <w:tabs>
                <w:tab w:val="left" w:pos="540"/>
              </w:tabs>
              <w:contextualSpacing/>
              <w:jc w:val="both"/>
            </w:pPr>
          </w:p>
          <w:p w:rsidR="00B30FF9" w:rsidRDefault="00B30FF9"/>
          <w:p w:rsidR="00B30FF9" w:rsidRDefault="00B30FF9"/>
          <w:p w:rsidR="00B30FF9" w:rsidRDefault="00B30FF9"/>
        </w:tc>
        <w:tc>
          <w:tcPr>
            <w:tcW w:w="3826"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suppressAutoHyphens w:val="0"/>
              <w:jc w:val="both"/>
            </w:pPr>
            <w:r>
              <w:t>- основные международные и национальные стандарты проектного управления;</w:t>
            </w:r>
          </w:p>
          <w:p w:rsidR="00B30FF9" w:rsidRDefault="008C487E">
            <w:pPr>
              <w:widowControl w:val="0"/>
              <w:suppressAutoHyphens w:val="0"/>
              <w:jc w:val="both"/>
            </w:pPr>
            <w:r>
              <w:t>- современные управленческие практики на основе гибких и гибридных подходов.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suppressAutoHyphens w:val="0"/>
              <w:jc w:val="both"/>
            </w:pPr>
            <w:r>
              <w:t xml:space="preserve">- выстраивать рабочие процессы в соответствии со стандартами и </w:t>
            </w:r>
            <w:r>
              <w:lastRenderedPageBreak/>
              <w:t>лучшими практиками (в том числе отраслевыми).</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6"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contextualSpacing/>
              <w:jc w:val="both"/>
            </w:pPr>
            <w:r>
              <w:t xml:space="preserve">- методы обоснования и </w:t>
            </w:r>
            <w:proofErr w:type="spellStart"/>
            <w:r>
              <w:t>приоритизации</w:t>
            </w:r>
            <w:proofErr w:type="spellEnd"/>
            <w:r>
              <w:t xml:space="preserve"> проектов.</w:t>
            </w:r>
          </w:p>
          <w:p w:rsidR="00B30FF9" w:rsidRDefault="008C487E">
            <w:pPr>
              <w:widowControl w:val="0"/>
              <w:suppressAutoHyphens w:val="0"/>
            </w:pPr>
            <w:r>
              <w:rPr>
                <w:b/>
              </w:rPr>
              <w:t>Уметь:</w:t>
            </w:r>
            <w:r>
              <w:t xml:space="preserve"> </w:t>
            </w:r>
          </w:p>
          <w:p w:rsidR="00B30FF9" w:rsidRDefault="008C487E">
            <w:pPr>
              <w:widowControl w:val="0"/>
              <w:tabs>
                <w:tab w:val="left" w:pos="540"/>
              </w:tabs>
              <w:contextualSpacing/>
              <w:jc w:val="both"/>
            </w:pPr>
            <w:r>
              <w:t xml:space="preserve">- проводить оценку потенциальной эффективности </w:t>
            </w:r>
            <w:proofErr w:type="spellStart"/>
            <w:r>
              <w:t>финтех</w:t>
            </w:r>
            <w:proofErr w:type="spellEnd"/>
            <w:r>
              <w:t>-проекта на качественном и количественном уровне;</w:t>
            </w:r>
          </w:p>
          <w:p w:rsidR="00B30FF9" w:rsidRDefault="008C487E">
            <w:pPr>
              <w:widowControl w:val="0"/>
              <w:tabs>
                <w:tab w:val="left" w:pos="540"/>
              </w:tabs>
              <w:contextualSpacing/>
              <w:jc w:val="both"/>
            </w:pPr>
            <w:r>
              <w:t>- оценивать стратегическую ценность проекта для бизнеса, формулировать цели и задачи проекта.</w:t>
            </w:r>
          </w:p>
        </w:tc>
      </w:tr>
      <w:tr w:rsidR="00B30FF9">
        <w:tc>
          <w:tcPr>
            <w:tcW w:w="1275" w:type="dxa"/>
            <w:vMerge w:val="restart"/>
          </w:tcPr>
          <w:p w:rsidR="00B30FF9" w:rsidRDefault="008C487E">
            <w:pPr>
              <w:widowControl w:val="0"/>
              <w:tabs>
                <w:tab w:val="left" w:pos="540"/>
              </w:tabs>
              <w:ind w:firstLine="29"/>
              <w:contextualSpacing/>
              <w:jc w:val="center"/>
              <w:rPr>
                <w:b/>
              </w:rPr>
            </w:pPr>
            <w:r>
              <w:rPr>
                <w:b/>
              </w:rPr>
              <w:t>ПКП-4</w:t>
            </w:r>
          </w:p>
        </w:tc>
        <w:tc>
          <w:tcPr>
            <w:tcW w:w="1990" w:type="dxa"/>
            <w:vMerge w:val="restart"/>
          </w:tcPr>
          <w:p w:rsidR="00B30FF9" w:rsidRDefault="008C487E">
            <w:pPr>
              <w:widowControl w:val="0"/>
              <w:tabs>
                <w:tab w:val="left" w:pos="540"/>
              </w:tabs>
              <w:contextualSpacing/>
              <w:jc w:val="both"/>
            </w:pPr>
            <w:r>
              <w:t xml:space="preserve">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831" w:type="dxa"/>
          </w:tcPr>
          <w:p w:rsidR="00B30FF9" w:rsidRDefault="008C487E">
            <w:pPr>
              <w:widowControl w:val="0"/>
              <w:tabs>
                <w:tab w:val="left" w:pos="540"/>
              </w:tabs>
              <w:contextualSpacing/>
              <w:jc w:val="both"/>
            </w:pPr>
            <w:r>
              <w:t xml:space="preserve">1. 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3826"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suppressAutoHyphens w:val="0"/>
              <w:jc w:val="both"/>
            </w:pPr>
            <w:r>
              <w:t xml:space="preserve">- адаптировать модель жизненного цикла </w:t>
            </w:r>
            <w:proofErr w:type="spellStart"/>
            <w:r>
              <w:t>финтех</w:t>
            </w:r>
            <w:proofErr w:type="spellEnd"/>
            <w:r>
              <w:t>-проекта.</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 xml:space="preserve">2. Формирует этапы проекта по интеграции </w:t>
            </w:r>
            <w:proofErr w:type="spellStart"/>
            <w:r>
              <w:t>финтех</w:t>
            </w:r>
            <w:proofErr w:type="spellEnd"/>
            <w:r>
              <w:t>-продукта и бизнес-процессы организации</w:t>
            </w:r>
          </w:p>
        </w:tc>
        <w:tc>
          <w:tcPr>
            <w:tcW w:w="3826" w:type="dxa"/>
          </w:tcPr>
          <w:p w:rsidR="00B30FF9" w:rsidRDefault="008C487E">
            <w:pPr>
              <w:widowControl w:val="0"/>
              <w:tabs>
                <w:tab w:val="left" w:pos="540"/>
              </w:tabs>
              <w:rPr>
                <w:b/>
              </w:rPr>
            </w:pPr>
            <w:r>
              <w:rPr>
                <w:b/>
              </w:rPr>
              <w:t xml:space="preserve">Знать: </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выстраивать 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xml:space="preserve">- использовать лучшие практики управления </w:t>
            </w:r>
            <w:proofErr w:type="spellStart"/>
            <w:r>
              <w:t>стейкхолдерами</w:t>
            </w:r>
            <w:proofErr w:type="spellEnd"/>
            <w:r>
              <w:t>, стоимостью, проектными рисками, контроля исполнения проекта.</w:t>
            </w:r>
          </w:p>
        </w:tc>
      </w:tr>
      <w:tr w:rsidR="00B30FF9">
        <w:tc>
          <w:tcPr>
            <w:tcW w:w="1275" w:type="dxa"/>
            <w:vMerge/>
          </w:tcPr>
          <w:p w:rsidR="00B30FF9" w:rsidRDefault="00B30FF9">
            <w:pPr>
              <w:widowControl w:val="0"/>
              <w:tabs>
                <w:tab w:val="left" w:pos="540"/>
              </w:tabs>
              <w:ind w:firstLine="29"/>
              <w:contextualSpacing/>
              <w:jc w:val="both"/>
            </w:pPr>
          </w:p>
        </w:tc>
        <w:tc>
          <w:tcPr>
            <w:tcW w:w="1990" w:type="dxa"/>
            <w:vMerge/>
          </w:tcPr>
          <w:p w:rsidR="00B30FF9" w:rsidRDefault="00B30FF9">
            <w:pPr>
              <w:widowControl w:val="0"/>
              <w:tabs>
                <w:tab w:val="left" w:pos="540"/>
              </w:tabs>
              <w:contextualSpacing/>
              <w:jc w:val="both"/>
            </w:pPr>
          </w:p>
        </w:tc>
        <w:tc>
          <w:tcPr>
            <w:tcW w:w="2831"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3826"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использовать современные программные продукты и технологии для поддержки </w:t>
            </w:r>
            <w:r>
              <w:lastRenderedPageBreak/>
              <w:t>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r>
    </w:tbl>
    <w:p w:rsidR="00B30FF9" w:rsidRDefault="00B30FF9">
      <w:pPr>
        <w:rPr>
          <w:szCs w:val="28"/>
        </w:rPr>
      </w:pPr>
    </w:p>
    <w:p w:rsidR="00B30FF9" w:rsidRDefault="008C487E">
      <w:pPr>
        <w:pStyle w:val="1"/>
        <w:numPr>
          <w:ilvl w:val="0"/>
          <w:numId w:val="0"/>
        </w:numPr>
        <w:ind w:left="720"/>
        <w:jc w:val="left"/>
        <w:rPr>
          <w:b w:val="0"/>
          <w:szCs w:val="28"/>
        </w:rPr>
      </w:pPr>
      <w:bookmarkStart w:id="6" w:name="_Toc191890303"/>
      <w:r>
        <w:rPr>
          <w:szCs w:val="28"/>
        </w:rPr>
        <w:t>3. Место дисциплины в структуре образовательной программы</w:t>
      </w:r>
      <w:bookmarkEnd w:id="6"/>
    </w:p>
    <w:p w:rsidR="00B30FF9" w:rsidRDefault="008C487E">
      <w:pPr>
        <w:ind w:firstLine="709"/>
        <w:jc w:val="both"/>
        <w:rPr>
          <w:sz w:val="28"/>
          <w:szCs w:val="28"/>
        </w:rPr>
      </w:pPr>
      <w:r>
        <w:rPr>
          <w:bCs/>
          <w:sz w:val="28"/>
          <w:szCs w:val="28"/>
        </w:rPr>
        <w:t xml:space="preserve">Дисциплина «Управление </w:t>
      </w:r>
      <w:proofErr w:type="spellStart"/>
      <w:r>
        <w:rPr>
          <w:bCs/>
          <w:sz w:val="28"/>
          <w:szCs w:val="28"/>
        </w:rPr>
        <w:t>финтех</w:t>
      </w:r>
      <w:proofErr w:type="spellEnd"/>
      <w:r>
        <w:rPr>
          <w:bCs/>
          <w:sz w:val="28"/>
          <w:szCs w:val="28"/>
        </w:rPr>
        <w:t xml:space="preserve">-проектами» </w:t>
      </w:r>
      <w:r>
        <w:rPr>
          <w:sz w:val="28"/>
          <w:szCs w:val="28"/>
        </w:rPr>
        <w:t>является дисциплиной профиля «</w:t>
      </w:r>
      <w:proofErr w:type="spellStart"/>
      <w:r>
        <w:rPr>
          <w:sz w:val="28"/>
          <w:szCs w:val="28"/>
        </w:rPr>
        <w:t>Цифровизация</w:t>
      </w:r>
      <w:proofErr w:type="spellEnd"/>
      <w:r>
        <w:rPr>
          <w:sz w:val="28"/>
          <w:szCs w:val="28"/>
        </w:rPr>
        <w:t xml:space="preserve"> финансовых продуктов и услуг», цикла финансовых технологий, углубляющей освоение образовательной программы </w:t>
      </w:r>
      <w:proofErr w:type="spellStart"/>
      <w:r>
        <w:rPr>
          <w:sz w:val="28"/>
          <w:szCs w:val="28"/>
        </w:rPr>
        <w:t>бакалавриата</w:t>
      </w:r>
      <w:proofErr w:type="spellEnd"/>
      <w:r>
        <w:rPr>
          <w:sz w:val="28"/>
          <w:szCs w:val="28"/>
        </w:rPr>
        <w:t xml:space="preserve"> «</w:t>
      </w:r>
      <w:proofErr w:type="spellStart"/>
      <w:r>
        <w:rPr>
          <w:sz w:val="28"/>
          <w:szCs w:val="28"/>
        </w:rPr>
        <w:t>Цифровизация</w:t>
      </w:r>
      <w:proofErr w:type="spellEnd"/>
      <w:r>
        <w:rPr>
          <w:sz w:val="28"/>
          <w:szCs w:val="28"/>
        </w:rPr>
        <w:t xml:space="preserve"> финансовых продуктов и услуг» по направлению подготовки 38.03.01 «Экономика».</w:t>
      </w:r>
      <w:bookmarkStart w:id="7" w:name="_Toc163726420"/>
    </w:p>
    <w:p w:rsidR="00B30FF9" w:rsidRDefault="00B30FF9">
      <w:pPr>
        <w:ind w:firstLine="709"/>
        <w:jc w:val="both"/>
        <w:rPr>
          <w:szCs w:val="28"/>
        </w:rPr>
      </w:pPr>
    </w:p>
    <w:p w:rsidR="00B30FF9" w:rsidRDefault="008C487E">
      <w:pPr>
        <w:pStyle w:val="1"/>
        <w:numPr>
          <w:ilvl w:val="0"/>
          <w:numId w:val="0"/>
        </w:numPr>
        <w:ind w:firstLine="720"/>
        <w:jc w:val="both"/>
        <w:rPr>
          <w:b w:val="0"/>
          <w:szCs w:val="28"/>
        </w:rPr>
      </w:pPr>
      <w:bookmarkStart w:id="8" w:name="_Toc191890304"/>
      <w:r>
        <w:rPr>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Pr>
          <w:szCs w:val="28"/>
        </w:rPr>
        <w:t xml:space="preserve"> </w:t>
      </w:r>
    </w:p>
    <w:p w:rsidR="00B30FF9" w:rsidRDefault="008C487E">
      <w:pPr>
        <w:widowControl w:val="0"/>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5096"/>
        <w:gridCol w:w="2410"/>
        <w:gridCol w:w="2407"/>
      </w:tblGrid>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jc w:val="center"/>
              <w:rPr>
                <w:b/>
              </w:rPr>
            </w:pPr>
            <w:r>
              <w:rPr>
                <w:b/>
              </w:rPr>
              <w:t>Вид учебной работы   по дисциплине</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Всего</w:t>
            </w:r>
          </w:p>
          <w:p w:rsidR="00B30FF9" w:rsidRDefault="008C487E">
            <w:pPr>
              <w:pStyle w:val="af9"/>
              <w:widowControl w:val="0"/>
              <w:ind w:left="0" w:firstLine="0"/>
              <w:jc w:val="center"/>
              <w:rPr>
                <w:b/>
              </w:rPr>
            </w:pPr>
            <w:r>
              <w:rPr>
                <w:b/>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Семестр 7</w:t>
            </w:r>
          </w:p>
          <w:p w:rsidR="00B30FF9" w:rsidRDefault="008C487E">
            <w:pPr>
              <w:pStyle w:val="af9"/>
              <w:keepNext/>
              <w:widowControl w:val="0"/>
              <w:ind w:left="0" w:firstLine="0"/>
              <w:jc w:val="center"/>
              <w:rPr>
                <w:b/>
              </w:rPr>
            </w:pPr>
            <w:r>
              <w:rPr>
                <w:b/>
              </w:rPr>
              <w:t>(в часах)</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rPr>
            </w:pPr>
            <w:r>
              <w:rPr>
                <w:b/>
              </w:rPr>
              <w:t xml:space="preserve">Общая трудоемкость дисциплины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3/108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108</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 xml:space="preserve">Контактная работа - Аудиторные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50</w:t>
            </w:r>
          </w:p>
        </w:tc>
      </w:tr>
      <w:tr w:rsidR="00B30FF9">
        <w:trPr>
          <w:trHeight w:val="25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Лекции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16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16</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Семинары, практические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34</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Самостоятельная работа</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58</w:t>
            </w:r>
          </w:p>
        </w:tc>
      </w:tr>
      <w:tr w:rsidR="00B30FF9">
        <w:trPr>
          <w:trHeight w:val="422"/>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sz w:val="32"/>
                <w:szCs w:val="32"/>
              </w:rPr>
            </w:pPr>
            <w:r>
              <w:t xml:space="preserve">Вид текущего контроля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pPr>
            <w:r>
              <w:t>Вид промежуточной аттестации</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зачет с оценкой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зачет с оценкой</w:t>
            </w:r>
          </w:p>
        </w:tc>
      </w:tr>
    </w:tbl>
    <w:p w:rsidR="00B30FF9" w:rsidRDefault="00B30FF9">
      <w:pPr>
        <w:rPr>
          <w:szCs w:val="28"/>
        </w:rPr>
      </w:pPr>
    </w:p>
    <w:p w:rsidR="00B30FF9" w:rsidRDefault="008C487E">
      <w:pPr>
        <w:pStyle w:val="1"/>
        <w:numPr>
          <w:ilvl w:val="0"/>
          <w:numId w:val="0"/>
        </w:numPr>
        <w:ind w:firstLine="720"/>
        <w:jc w:val="both"/>
        <w:rPr>
          <w:b w:val="0"/>
          <w:bCs w:val="0"/>
          <w:szCs w:val="28"/>
        </w:rPr>
      </w:pPr>
      <w:bookmarkStart w:id="9" w:name="_Toc191890305"/>
      <w:r>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B30FF9" w:rsidRDefault="008C487E">
      <w:pPr>
        <w:pStyle w:val="20"/>
        <w:ind w:firstLine="709"/>
        <w:rPr>
          <w:b w:val="0"/>
          <w:bCs w:val="0"/>
          <w:color w:val="FF0000"/>
          <w:sz w:val="28"/>
          <w:szCs w:val="28"/>
        </w:rPr>
      </w:pPr>
      <w:bookmarkStart w:id="10" w:name="_Toc191890306"/>
      <w:bookmarkStart w:id="11" w:name="_Toc163726422"/>
      <w:r>
        <w:rPr>
          <w:sz w:val="28"/>
          <w:szCs w:val="28"/>
        </w:rPr>
        <w:t>5.1. Содержание дисциплины</w:t>
      </w:r>
      <w:bookmarkEnd w:id="10"/>
      <w:bookmarkEnd w:id="11"/>
      <w:r>
        <w:rPr>
          <w:sz w:val="28"/>
          <w:szCs w:val="28"/>
        </w:rPr>
        <w:t xml:space="preserve"> </w:t>
      </w:r>
    </w:p>
    <w:p w:rsidR="00B30FF9" w:rsidRDefault="008C487E">
      <w:pPr>
        <w:tabs>
          <w:tab w:val="right" w:pos="851"/>
        </w:tabs>
        <w:ind w:firstLine="709"/>
        <w:jc w:val="both"/>
        <w:rPr>
          <w:b/>
          <w:sz w:val="28"/>
          <w:szCs w:val="28"/>
        </w:rPr>
      </w:pPr>
      <w:r>
        <w:rPr>
          <w:b/>
          <w:sz w:val="28"/>
          <w:szCs w:val="28"/>
        </w:rPr>
        <w:t xml:space="preserve">Тема 1. Управление проектами как основа инновационной деятельности. Специфика проектов в области </w:t>
      </w:r>
      <w:proofErr w:type="spellStart"/>
      <w:r>
        <w:rPr>
          <w:b/>
          <w:sz w:val="28"/>
          <w:szCs w:val="28"/>
        </w:rPr>
        <w:t>финтех</w:t>
      </w:r>
      <w:proofErr w:type="spellEnd"/>
    </w:p>
    <w:p w:rsidR="00B30FF9" w:rsidRDefault="008C487E">
      <w:pPr>
        <w:tabs>
          <w:tab w:val="right" w:pos="851"/>
        </w:tabs>
        <w:ind w:firstLine="709"/>
        <w:jc w:val="both"/>
        <w:rPr>
          <w:sz w:val="28"/>
          <w:szCs w:val="28"/>
        </w:rPr>
      </w:pPr>
      <w:r>
        <w:rPr>
          <w:sz w:val="28"/>
          <w:szCs w:val="28"/>
        </w:rPr>
        <w:t>Приоритетность инновационной деятельности для цифровой экономики. Операционная и проектная деятельность. Понятие проекта. Взаимосвязь проектного, функционального и продуктового менеджмента. Связь проектов со стратегией. Корпоративное проектное управление. Понятие программы и портфеля проектов. Концепция 4</w:t>
      </w:r>
      <w:r>
        <w:rPr>
          <w:sz w:val="28"/>
          <w:szCs w:val="28"/>
          <w:lang w:val="en-US"/>
        </w:rPr>
        <w:t>PM</w:t>
      </w:r>
      <w:r>
        <w:rPr>
          <w:sz w:val="28"/>
          <w:szCs w:val="28"/>
        </w:rPr>
        <w:t>.</w:t>
      </w:r>
    </w:p>
    <w:p w:rsidR="00B30FF9" w:rsidRDefault="008C487E">
      <w:pPr>
        <w:tabs>
          <w:tab w:val="right" w:pos="851"/>
        </w:tabs>
        <w:ind w:firstLine="709"/>
        <w:jc w:val="both"/>
        <w:rPr>
          <w:sz w:val="28"/>
          <w:szCs w:val="28"/>
        </w:rPr>
      </w:pPr>
      <w:r>
        <w:rPr>
          <w:sz w:val="28"/>
          <w:szCs w:val="28"/>
        </w:rPr>
        <w:t xml:space="preserve">Идентификация проекта. Базовые понятия проектного менеджмента.  Типизация проектов. Результат проекта. Управление параметрами проекта. Проектный цикл. Особенности </w:t>
      </w:r>
      <w:proofErr w:type="spellStart"/>
      <w:r>
        <w:rPr>
          <w:sz w:val="28"/>
          <w:szCs w:val="28"/>
        </w:rPr>
        <w:t>финтех</w:t>
      </w:r>
      <w:proofErr w:type="spellEnd"/>
      <w:r>
        <w:rPr>
          <w:sz w:val="28"/>
          <w:szCs w:val="28"/>
        </w:rPr>
        <w:t xml:space="preserve">-проектов. Факторы успеха </w:t>
      </w:r>
      <w:proofErr w:type="spellStart"/>
      <w:r>
        <w:rPr>
          <w:sz w:val="28"/>
          <w:szCs w:val="28"/>
        </w:rPr>
        <w:t>финтех</w:t>
      </w:r>
      <w:proofErr w:type="spellEnd"/>
      <w:r>
        <w:rPr>
          <w:sz w:val="28"/>
          <w:szCs w:val="28"/>
        </w:rPr>
        <w:t>-проектов.</w:t>
      </w:r>
    </w:p>
    <w:p w:rsidR="00B30FF9" w:rsidRDefault="008C487E">
      <w:pPr>
        <w:tabs>
          <w:tab w:val="right" w:pos="851"/>
        </w:tabs>
        <w:ind w:firstLine="709"/>
        <w:jc w:val="both"/>
        <w:rPr>
          <w:b/>
          <w:sz w:val="28"/>
          <w:szCs w:val="28"/>
        </w:rPr>
      </w:pPr>
      <w:r>
        <w:rPr>
          <w:b/>
          <w:sz w:val="28"/>
          <w:szCs w:val="28"/>
        </w:rPr>
        <w:lastRenderedPageBreak/>
        <w:t xml:space="preserve">Тема 2. Стандарты, </w:t>
      </w:r>
      <w:proofErr w:type="spellStart"/>
      <w:r>
        <w:rPr>
          <w:b/>
          <w:sz w:val="28"/>
          <w:szCs w:val="28"/>
        </w:rPr>
        <w:t>фреймворки</w:t>
      </w:r>
      <w:proofErr w:type="spellEnd"/>
      <w:r>
        <w:rPr>
          <w:b/>
          <w:sz w:val="28"/>
          <w:szCs w:val="28"/>
        </w:rPr>
        <w:t xml:space="preserve"> и лучшие практики проектного управления </w:t>
      </w:r>
    </w:p>
    <w:p w:rsidR="00B30FF9" w:rsidRDefault="008C487E">
      <w:pPr>
        <w:tabs>
          <w:tab w:val="right" w:pos="851"/>
        </w:tabs>
        <w:ind w:firstLine="709"/>
        <w:jc w:val="both"/>
        <w:rPr>
          <w:sz w:val="28"/>
          <w:szCs w:val="28"/>
          <w:lang w:val="en-US"/>
        </w:rPr>
      </w:pPr>
      <w:r>
        <w:rPr>
          <w:sz w:val="28"/>
          <w:szCs w:val="28"/>
        </w:rPr>
        <w:t>Классические подходы к управлению проектом. Формализованные своды знаний по управлению проектами: Руководство к своду знаний по управлению проектами – PMBOK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xml:space="preserve"> </w:t>
      </w:r>
      <w:proofErr w:type="spellStart"/>
      <w:r>
        <w:rPr>
          <w:sz w:val="28"/>
          <w:szCs w:val="28"/>
        </w:rPr>
        <w:t>Body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Knowledge</w:t>
      </w:r>
      <w:proofErr w:type="spellEnd"/>
      <w:r>
        <w:rPr>
          <w:sz w:val="28"/>
          <w:szCs w:val="28"/>
        </w:rPr>
        <w:t>), система знаний о процессах управления проектами — PRINCE 2 (</w:t>
      </w:r>
      <w:proofErr w:type="spellStart"/>
      <w:r>
        <w:rPr>
          <w:sz w:val="28"/>
          <w:szCs w:val="28"/>
        </w:rPr>
        <w:t>Projects</w:t>
      </w:r>
      <w:proofErr w:type="spellEnd"/>
      <w:r>
        <w:rPr>
          <w:sz w:val="28"/>
          <w:szCs w:val="28"/>
        </w:rPr>
        <w:t xml:space="preserve"> IN </w:t>
      </w:r>
      <w:proofErr w:type="spellStart"/>
      <w:r>
        <w:rPr>
          <w:sz w:val="28"/>
          <w:szCs w:val="28"/>
        </w:rPr>
        <w:t>Controlled</w:t>
      </w:r>
      <w:proofErr w:type="spellEnd"/>
      <w:r>
        <w:rPr>
          <w:sz w:val="28"/>
          <w:szCs w:val="28"/>
        </w:rPr>
        <w:t xml:space="preserve"> </w:t>
      </w:r>
      <w:proofErr w:type="spellStart"/>
      <w:r>
        <w:rPr>
          <w:sz w:val="28"/>
          <w:szCs w:val="28"/>
        </w:rPr>
        <w:t>Environments</w:t>
      </w:r>
      <w:proofErr w:type="spellEnd"/>
      <w:r>
        <w:rPr>
          <w:sz w:val="28"/>
          <w:szCs w:val="28"/>
        </w:rPr>
        <w:t>), международный стандарт по управлению проектами ISO 21502:2020 (</w:t>
      </w:r>
      <w:proofErr w:type="spellStart"/>
      <w:r>
        <w:rPr>
          <w:sz w:val="28"/>
          <w:szCs w:val="28"/>
        </w:rPr>
        <w:t>Project</w:t>
      </w:r>
      <w:proofErr w:type="spellEnd"/>
      <w:r>
        <w:rPr>
          <w:sz w:val="28"/>
          <w:szCs w:val="28"/>
        </w:rPr>
        <w:t xml:space="preserve">, </w:t>
      </w:r>
      <w:proofErr w:type="spellStart"/>
      <w:r>
        <w:rPr>
          <w:sz w:val="28"/>
          <w:szCs w:val="28"/>
        </w:rPr>
        <w:t>programme</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portfolio</w:t>
      </w:r>
      <w:proofErr w:type="spellEnd"/>
      <w:r>
        <w:rPr>
          <w:sz w:val="28"/>
          <w:szCs w:val="28"/>
        </w:rPr>
        <w:t xml:space="preserve"> </w:t>
      </w:r>
      <w:proofErr w:type="spellStart"/>
      <w:r>
        <w:rPr>
          <w:sz w:val="28"/>
          <w:szCs w:val="28"/>
        </w:rPr>
        <w:t>management</w:t>
      </w:r>
      <w:proofErr w:type="spellEnd"/>
      <w:r>
        <w:rPr>
          <w:sz w:val="28"/>
          <w:szCs w:val="28"/>
        </w:rPr>
        <w:t xml:space="preserve"> — </w:t>
      </w:r>
      <w:proofErr w:type="spellStart"/>
      <w:r>
        <w:rPr>
          <w:sz w:val="28"/>
          <w:szCs w:val="28"/>
        </w:rPr>
        <w:t>Guidance</w:t>
      </w:r>
      <w:proofErr w:type="spellEnd"/>
      <w:r>
        <w:rPr>
          <w:sz w:val="28"/>
          <w:szCs w:val="28"/>
        </w:rPr>
        <w:t xml:space="preserve"> </w:t>
      </w:r>
      <w:proofErr w:type="spellStart"/>
      <w:r>
        <w:rPr>
          <w:sz w:val="28"/>
          <w:szCs w:val="28"/>
        </w:rPr>
        <w:t>on</w:t>
      </w:r>
      <w:proofErr w:type="spellEnd"/>
      <w:r>
        <w:rPr>
          <w:sz w:val="28"/>
          <w:szCs w:val="28"/>
        </w:rPr>
        <w:t xml:space="preserve">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Российский стандарт проектного менеджмента (ГОСТ Р 54869—2011). Основные положения и структура стандартов. Модель</w:t>
      </w:r>
      <w:r>
        <w:rPr>
          <w:sz w:val="28"/>
          <w:szCs w:val="28"/>
          <w:lang w:val="en-US"/>
        </w:rPr>
        <w:t xml:space="preserve"> </w:t>
      </w:r>
      <w:r>
        <w:rPr>
          <w:sz w:val="28"/>
          <w:szCs w:val="28"/>
        </w:rPr>
        <w:t>организационной</w:t>
      </w:r>
      <w:r>
        <w:rPr>
          <w:sz w:val="28"/>
          <w:szCs w:val="28"/>
          <w:lang w:val="en-US"/>
        </w:rPr>
        <w:t xml:space="preserve"> </w:t>
      </w:r>
      <w:r>
        <w:rPr>
          <w:sz w:val="28"/>
          <w:szCs w:val="28"/>
        </w:rPr>
        <w:t>зрелости</w:t>
      </w:r>
      <w:r>
        <w:rPr>
          <w:sz w:val="28"/>
          <w:szCs w:val="28"/>
          <w:lang w:val="en-US"/>
        </w:rPr>
        <w:t xml:space="preserve"> </w:t>
      </w:r>
      <w:r>
        <w:rPr>
          <w:sz w:val="28"/>
          <w:szCs w:val="28"/>
        </w:rPr>
        <w:t>управления</w:t>
      </w:r>
      <w:r>
        <w:rPr>
          <w:sz w:val="28"/>
          <w:szCs w:val="28"/>
          <w:lang w:val="en-US"/>
        </w:rPr>
        <w:t xml:space="preserve"> </w:t>
      </w:r>
      <w:r>
        <w:rPr>
          <w:sz w:val="28"/>
          <w:szCs w:val="28"/>
        </w:rPr>
        <w:t>проектами</w:t>
      </w:r>
      <w:r>
        <w:rPr>
          <w:sz w:val="28"/>
          <w:szCs w:val="28"/>
          <w:lang w:val="en-US"/>
        </w:rPr>
        <w:t xml:space="preserve"> — OPM3, Program and Project Management for Innovation of Enterprises (P2M).</w:t>
      </w:r>
    </w:p>
    <w:p w:rsidR="00B30FF9" w:rsidRDefault="008C487E">
      <w:pPr>
        <w:tabs>
          <w:tab w:val="right" w:pos="851"/>
        </w:tabs>
        <w:ind w:firstLine="709"/>
        <w:jc w:val="both"/>
        <w:rPr>
          <w:sz w:val="28"/>
          <w:szCs w:val="28"/>
        </w:rPr>
      </w:pPr>
      <w:r>
        <w:rPr>
          <w:sz w:val="28"/>
          <w:szCs w:val="28"/>
        </w:rPr>
        <w:t xml:space="preserve">Гибкие подходы к управлению проектом. Потребность в гибком управлении проектами. </w:t>
      </w:r>
      <w:r>
        <w:rPr>
          <w:sz w:val="28"/>
          <w:szCs w:val="28"/>
          <w:lang w:val="en-US"/>
        </w:rPr>
        <w:t>Agile</w:t>
      </w:r>
      <w:r>
        <w:rPr>
          <w:sz w:val="28"/>
          <w:szCs w:val="28"/>
        </w:rPr>
        <w:t xml:space="preserve">-манифест. Ценности и базовые принципы </w:t>
      </w:r>
      <w:r>
        <w:rPr>
          <w:sz w:val="28"/>
          <w:szCs w:val="28"/>
          <w:lang w:val="en-US"/>
        </w:rPr>
        <w:t>Agile</w:t>
      </w:r>
      <w:r>
        <w:rPr>
          <w:sz w:val="28"/>
          <w:szCs w:val="28"/>
        </w:rPr>
        <w:t xml:space="preserve">. Семейство методологий </w:t>
      </w:r>
      <w:r>
        <w:rPr>
          <w:sz w:val="28"/>
          <w:szCs w:val="28"/>
          <w:lang w:val="en-US"/>
        </w:rPr>
        <w:t>Agile</w:t>
      </w:r>
      <w:r>
        <w:rPr>
          <w:sz w:val="28"/>
          <w:szCs w:val="28"/>
        </w:rPr>
        <w:t xml:space="preserve">. Метод </w:t>
      </w:r>
      <w:proofErr w:type="spellStart"/>
      <w:r>
        <w:rPr>
          <w:sz w:val="28"/>
          <w:szCs w:val="28"/>
        </w:rPr>
        <w:t>Канбан</w:t>
      </w:r>
      <w:proofErr w:type="spellEnd"/>
      <w:r>
        <w:rPr>
          <w:sz w:val="28"/>
          <w:szCs w:val="28"/>
        </w:rPr>
        <w:t xml:space="preserve">, </w:t>
      </w:r>
      <w:proofErr w:type="spellStart"/>
      <w:r>
        <w:rPr>
          <w:sz w:val="28"/>
          <w:szCs w:val="28"/>
        </w:rPr>
        <w:t>фреймворк</w:t>
      </w:r>
      <w:proofErr w:type="spellEnd"/>
      <w:r>
        <w:rPr>
          <w:sz w:val="28"/>
          <w:szCs w:val="28"/>
        </w:rPr>
        <w:t xml:space="preserve"> SCRUM. Сравнительная характеристика наиболее известных </w:t>
      </w:r>
      <w:proofErr w:type="spellStart"/>
      <w:r>
        <w:rPr>
          <w:sz w:val="28"/>
          <w:szCs w:val="28"/>
        </w:rPr>
        <w:t>фреймворков</w:t>
      </w:r>
      <w:proofErr w:type="spellEnd"/>
      <w:r>
        <w:rPr>
          <w:sz w:val="28"/>
          <w:szCs w:val="28"/>
        </w:rPr>
        <w:t xml:space="preserve">. Модели оценки применимости </w:t>
      </w:r>
      <w:proofErr w:type="spellStart"/>
      <w:r>
        <w:rPr>
          <w:sz w:val="28"/>
          <w:szCs w:val="28"/>
        </w:rPr>
        <w:t>Agile</w:t>
      </w:r>
      <w:proofErr w:type="spellEnd"/>
      <w:r>
        <w:rPr>
          <w:sz w:val="28"/>
          <w:szCs w:val="28"/>
        </w:rPr>
        <w:t>.</w:t>
      </w:r>
    </w:p>
    <w:p w:rsidR="00B30FF9" w:rsidRDefault="008C487E">
      <w:pPr>
        <w:tabs>
          <w:tab w:val="right" w:pos="851"/>
        </w:tabs>
        <w:ind w:firstLine="709"/>
        <w:jc w:val="both"/>
        <w:rPr>
          <w:sz w:val="28"/>
          <w:szCs w:val="28"/>
        </w:rPr>
      </w:pPr>
      <w:r>
        <w:rPr>
          <w:sz w:val="28"/>
          <w:szCs w:val="28"/>
        </w:rPr>
        <w:t>Тренды современного проектного менеджмента. Гибридный проектный менеджмент.</w:t>
      </w:r>
    </w:p>
    <w:p w:rsidR="00B30FF9" w:rsidRDefault="008C487E">
      <w:pPr>
        <w:tabs>
          <w:tab w:val="right" w:pos="851"/>
        </w:tabs>
        <w:ind w:firstLine="709"/>
        <w:jc w:val="both"/>
        <w:rPr>
          <w:b/>
          <w:sz w:val="28"/>
          <w:szCs w:val="28"/>
        </w:rPr>
      </w:pPr>
      <w:r>
        <w:rPr>
          <w:b/>
          <w:sz w:val="28"/>
          <w:szCs w:val="28"/>
        </w:rPr>
        <w:t xml:space="preserve">Тема 3. Выбор адекватных проектных методологий для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 xml:space="preserve">Жизненный цикл проекта. Типы жизненных циклов проектов. Модель неопределенность-комплексность. Модели жизненного цикла </w:t>
      </w:r>
      <w:proofErr w:type="spellStart"/>
      <w:r>
        <w:rPr>
          <w:sz w:val="28"/>
          <w:szCs w:val="28"/>
        </w:rPr>
        <w:t>финтех</w:t>
      </w:r>
      <w:proofErr w:type="spellEnd"/>
      <w:r>
        <w:rPr>
          <w:sz w:val="28"/>
          <w:szCs w:val="28"/>
        </w:rPr>
        <w:t xml:space="preserve">-продукта. Соотношение жизненного цикла </w:t>
      </w:r>
      <w:proofErr w:type="spellStart"/>
      <w:r>
        <w:rPr>
          <w:sz w:val="28"/>
          <w:szCs w:val="28"/>
        </w:rPr>
        <w:t>финтех</w:t>
      </w:r>
      <w:proofErr w:type="spellEnd"/>
      <w:r>
        <w:rPr>
          <w:sz w:val="28"/>
          <w:szCs w:val="28"/>
        </w:rPr>
        <w:t xml:space="preserve">-продукта и жизненного цикла проекта. Понятие о континууме жизненных циклов проектов. Жизненный цикл </w:t>
      </w:r>
      <w:r>
        <w:rPr>
          <w:sz w:val="28"/>
          <w:szCs w:val="28"/>
          <w:lang w:val="en-US"/>
        </w:rPr>
        <w:t>Agile</w:t>
      </w:r>
      <w:r>
        <w:rPr>
          <w:sz w:val="28"/>
          <w:szCs w:val="28"/>
        </w:rPr>
        <w:t xml:space="preserve">-проекта. Потоковый и итерационный </w:t>
      </w:r>
      <w:r>
        <w:rPr>
          <w:sz w:val="28"/>
          <w:szCs w:val="28"/>
          <w:lang w:val="en-US"/>
        </w:rPr>
        <w:t>Agile</w:t>
      </w:r>
      <w:r>
        <w:rPr>
          <w:sz w:val="28"/>
          <w:szCs w:val="28"/>
        </w:rPr>
        <w:t xml:space="preserve">. Адаптивный жизненный цикл. Примеры адаптации жизненных циклов проектов в области </w:t>
      </w:r>
      <w:proofErr w:type="spellStart"/>
      <w:r>
        <w:rPr>
          <w:sz w:val="28"/>
          <w:szCs w:val="28"/>
        </w:rPr>
        <w:t>финтех</w:t>
      </w:r>
      <w:proofErr w:type="spellEnd"/>
      <w:r>
        <w:rPr>
          <w:sz w:val="28"/>
          <w:szCs w:val="28"/>
        </w:rPr>
        <w:t xml:space="preserve">. </w:t>
      </w:r>
      <w:proofErr w:type="spellStart"/>
      <w:r>
        <w:rPr>
          <w:sz w:val="28"/>
          <w:szCs w:val="28"/>
        </w:rPr>
        <w:t>Прототипирование</w:t>
      </w:r>
      <w:proofErr w:type="spellEnd"/>
      <w:r>
        <w:rPr>
          <w:sz w:val="28"/>
          <w:szCs w:val="28"/>
        </w:rPr>
        <w:t xml:space="preserve"> и пилотирование </w:t>
      </w:r>
      <w:proofErr w:type="spellStart"/>
      <w:r>
        <w:rPr>
          <w:sz w:val="28"/>
          <w:szCs w:val="28"/>
        </w:rPr>
        <w:t>финтех</w:t>
      </w:r>
      <w:proofErr w:type="spellEnd"/>
      <w:r>
        <w:rPr>
          <w:sz w:val="28"/>
          <w:szCs w:val="28"/>
        </w:rPr>
        <w:t xml:space="preserve">-проектов. Принцип бережливого </w:t>
      </w:r>
      <w:proofErr w:type="spellStart"/>
      <w:r>
        <w:rPr>
          <w:sz w:val="28"/>
          <w:szCs w:val="28"/>
        </w:rPr>
        <w:t>стартапа</w:t>
      </w:r>
      <w:proofErr w:type="spellEnd"/>
      <w:r>
        <w:rPr>
          <w:sz w:val="28"/>
          <w:szCs w:val="28"/>
        </w:rPr>
        <w:t>. Понятие минимально жизнеспособного продукта (MVP).</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4. Организационная структура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Организационная структура исполнителей проекта. Понятие функции, роли, должности. Взаимоотношения «исполнитель-заказчик». Ключевые роли. Менеджер проекта. Квалификационные требования к менеджеру проекта. Треугольник талантов менеджеров проектов.</w:t>
      </w:r>
    </w:p>
    <w:p w:rsidR="00B30FF9" w:rsidRDefault="008C487E">
      <w:pPr>
        <w:tabs>
          <w:tab w:val="right" w:pos="851"/>
        </w:tabs>
        <w:ind w:firstLine="709"/>
        <w:jc w:val="both"/>
        <w:rPr>
          <w:sz w:val="28"/>
          <w:szCs w:val="28"/>
        </w:rPr>
      </w:pPr>
      <w:r>
        <w:rPr>
          <w:sz w:val="28"/>
          <w:szCs w:val="28"/>
        </w:rPr>
        <w:t xml:space="preserve">Роль руководителя проекта в зависимости от модели организационной структуры и выбранной проектной методологии. Роли и функции владельца продукта, </w:t>
      </w:r>
      <w:proofErr w:type="spellStart"/>
      <w:r>
        <w:rPr>
          <w:sz w:val="28"/>
          <w:szCs w:val="28"/>
        </w:rPr>
        <w:t>скрам</w:t>
      </w:r>
      <w:proofErr w:type="spellEnd"/>
      <w:r>
        <w:rPr>
          <w:sz w:val="28"/>
          <w:szCs w:val="28"/>
        </w:rPr>
        <w:t>-мастера, членов проектной команды. Подбор кросс-функциональной проектной команды. Роль обслуживающего лидера. Преодоление внутриорганизационной изоляции. Офис управления проектами и процессы проектного менеджмента.</w:t>
      </w:r>
    </w:p>
    <w:p w:rsidR="00B30FF9" w:rsidRDefault="008C487E">
      <w:pPr>
        <w:tabs>
          <w:tab w:val="right" w:pos="851"/>
        </w:tabs>
        <w:ind w:firstLine="709"/>
        <w:jc w:val="both"/>
        <w:rPr>
          <w:b/>
          <w:sz w:val="28"/>
          <w:szCs w:val="28"/>
        </w:rPr>
      </w:pPr>
      <w:r>
        <w:rPr>
          <w:b/>
          <w:sz w:val="28"/>
          <w:szCs w:val="28"/>
        </w:rPr>
        <w:t>Тема 5. Эффективные практики классического проектного управления</w:t>
      </w:r>
    </w:p>
    <w:p w:rsidR="00B30FF9" w:rsidRDefault="008C487E">
      <w:pPr>
        <w:tabs>
          <w:tab w:val="right" w:pos="851"/>
        </w:tabs>
        <w:ind w:firstLine="709"/>
        <w:jc w:val="both"/>
        <w:rPr>
          <w:bCs/>
          <w:sz w:val="28"/>
          <w:szCs w:val="28"/>
        </w:rPr>
      </w:pPr>
      <w:r>
        <w:rPr>
          <w:bCs/>
          <w:sz w:val="28"/>
          <w:szCs w:val="28"/>
        </w:rPr>
        <w:t xml:space="preserve">Технико-экономические обоснование (ТЭО) проекта. 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w:t>
      </w:r>
      <w:r>
        <w:rPr>
          <w:bCs/>
          <w:sz w:val="28"/>
          <w:szCs w:val="28"/>
        </w:rPr>
        <w:lastRenderedPageBreak/>
        <w:t>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w:t>
      </w:r>
    </w:p>
    <w:p w:rsidR="00B30FF9" w:rsidRDefault="008C487E">
      <w:pPr>
        <w:tabs>
          <w:tab w:val="right" w:pos="851"/>
        </w:tabs>
        <w:ind w:firstLine="709"/>
        <w:jc w:val="both"/>
        <w:rPr>
          <w:bCs/>
          <w:sz w:val="28"/>
          <w:szCs w:val="28"/>
        </w:rPr>
      </w:pPr>
      <w:r>
        <w:rPr>
          <w:bCs/>
          <w:sz w:val="28"/>
          <w:szCs w:val="28"/>
        </w:rPr>
        <w:t xml:space="preserve">Интегрированное управление проектом. Управление сроками проекта и расписанием. Методы </w:t>
      </w:r>
      <w:r>
        <w:rPr>
          <w:bCs/>
          <w:sz w:val="28"/>
          <w:szCs w:val="28"/>
          <w:lang w:val="en-US"/>
        </w:rPr>
        <w:t>CPM</w:t>
      </w:r>
      <w:r>
        <w:rPr>
          <w:bCs/>
          <w:sz w:val="28"/>
          <w:szCs w:val="28"/>
        </w:rPr>
        <w:t xml:space="preserve"> и </w:t>
      </w:r>
      <w:r>
        <w:rPr>
          <w:bCs/>
          <w:sz w:val="28"/>
          <w:szCs w:val="28"/>
          <w:lang w:val="en-US"/>
        </w:rPr>
        <w:t>PERT</w:t>
      </w:r>
      <w:r>
        <w:rPr>
          <w:bCs/>
          <w:sz w:val="28"/>
          <w:szCs w:val="28"/>
        </w:rPr>
        <w:t xml:space="preserve">. Метод критической цепи. Текущий анализ состояния проекта. Анализ в контрольных точках. Управление стоимостью проекта. Формирование сметы и бюджета проекта. Метод освоенного объема. </w:t>
      </w:r>
    </w:p>
    <w:p w:rsidR="00B30FF9" w:rsidRDefault="008C487E">
      <w:pPr>
        <w:tabs>
          <w:tab w:val="right" w:pos="851"/>
        </w:tabs>
        <w:ind w:firstLine="709"/>
        <w:jc w:val="both"/>
        <w:rPr>
          <w:bCs/>
          <w:sz w:val="28"/>
          <w:szCs w:val="28"/>
        </w:rPr>
      </w:pPr>
      <w:r>
        <w:rPr>
          <w:bCs/>
          <w:sz w:val="28"/>
          <w:szCs w:val="28"/>
        </w:rPr>
        <w:t>Управление качеством проекта. Регистрация и отслеживание ошибок. Процедурный и количественный подходы к управлению качеством. Управление требованиями. Управление изменениями требований. Спецификация и анализ влияния изменений на проект. Управление закупками. Типы контрактов. Принципы выбора типа контракта.</w:t>
      </w:r>
    </w:p>
    <w:p w:rsidR="00B30FF9" w:rsidRDefault="008C487E">
      <w:pPr>
        <w:tabs>
          <w:tab w:val="right" w:pos="851"/>
        </w:tabs>
        <w:ind w:firstLine="709"/>
        <w:jc w:val="both"/>
        <w:rPr>
          <w:bCs/>
          <w:sz w:val="28"/>
          <w:szCs w:val="28"/>
        </w:rPr>
      </w:pPr>
      <w:r>
        <w:rPr>
          <w:bCs/>
          <w:sz w:val="28"/>
          <w:szCs w:val="28"/>
        </w:rPr>
        <w:t xml:space="preserve">Этап закрытия проекта и его роль в обеспечении зрелости процессов проектного управления в организации. Анализ результатов проекта. </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6. Практические аспекты использования </w:t>
      </w:r>
      <w:proofErr w:type="spellStart"/>
      <w:r>
        <w:rPr>
          <w:b/>
          <w:sz w:val="28"/>
          <w:szCs w:val="28"/>
        </w:rPr>
        <w:t>Agile</w:t>
      </w:r>
      <w:proofErr w:type="spellEnd"/>
    </w:p>
    <w:p w:rsidR="00B30FF9" w:rsidRDefault="008C487E">
      <w:pPr>
        <w:tabs>
          <w:tab w:val="right" w:pos="851"/>
        </w:tabs>
        <w:ind w:firstLine="709"/>
        <w:jc w:val="both"/>
        <w:rPr>
          <w:bCs/>
          <w:sz w:val="28"/>
          <w:szCs w:val="28"/>
        </w:rPr>
      </w:pPr>
      <w:r>
        <w:rPr>
          <w:bCs/>
          <w:sz w:val="28"/>
          <w:szCs w:val="28"/>
        </w:rPr>
        <w:t xml:space="preserve">Принципы теории эмпирического управления: прозрачность, инспекции и адаптация. Взаимосвязь понятий: </w:t>
      </w:r>
      <w:proofErr w:type="spellStart"/>
      <w:r>
        <w:rPr>
          <w:bCs/>
          <w:sz w:val="28"/>
          <w:szCs w:val="28"/>
        </w:rPr>
        <w:t>юзерстори</w:t>
      </w:r>
      <w:proofErr w:type="spellEnd"/>
      <w:r>
        <w:rPr>
          <w:bCs/>
          <w:sz w:val="28"/>
          <w:szCs w:val="28"/>
        </w:rPr>
        <w:t xml:space="preserve">, эпики, </w:t>
      </w:r>
      <w:proofErr w:type="spellStart"/>
      <w:r>
        <w:rPr>
          <w:bCs/>
          <w:sz w:val="28"/>
          <w:szCs w:val="28"/>
        </w:rPr>
        <w:t>фичи</w:t>
      </w:r>
      <w:proofErr w:type="spellEnd"/>
      <w:r>
        <w:rPr>
          <w:bCs/>
          <w:sz w:val="28"/>
          <w:szCs w:val="28"/>
        </w:rPr>
        <w:t xml:space="preserve">, задачи, темы.  </w:t>
      </w:r>
      <w:proofErr w:type="spellStart"/>
      <w:r>
        <w:rPr>
          <w:bCs/>
          <w:sz w:val="28"/>
          <w:szCs w:val="28"/>
        </w:rPr>
        <w:t>Бэклог</w:t>
      </w:r>
      <w:proofErr w:type="spellEnd"/>
      <w:r>
        <w:rPr>
          <w:bCs/>
          <w:sz w:val="28"/>
          <w:szCs w:val="28"/>
        </w:rPr>
        <w:t xml:space="preserve"> продукта, </w:t>
      </w:r>
      <w:proofErr w:type="spellStart"/>
      <w:r>
        <w:rPr>
          <w:bCs/>
          <w:sz w:val="28"/>
          <w:szCs w:val="28"/>
        </w:rPr>
        <w:t>бэклог</w:t>
      </w:r>
      <w:proofErr w:type="spellEnd"/>
      <w:r>
        <w:rPr>
          <w:bCs/>
          <w:sz w:val="28"/>
          <w:szCs w:val="28"/>
        </w:rPr>
        <w:t xml:space="preserve"> спринта, инкремент, спринт. SCRUM-церемонии: планирование спринта, ежедневный </w:t>
      </w:r>
      <w:proofErr w:type="spellStart"/>
      <w:r>
        <w:rPr>
          <w:bCs/>
          <w:sz w:val="28"/>
          <w:szCs w:val="28"/>
        </w:rPr>
        <w:t>скрам</w:t>
      </w:r>
      <w:proofErr w:type="spellEnd"/>
      <w:r>
        <w:rPr>
          <w:bCs/>
          <w:sz w:val="28"/>
          <w:szCs w:val="28"/>
        </w:rPr>
        <w:t xml:space="preserve">, обзор спринта, ретроспектива спринта, уточнение </w:t>
      </w:r>
      <w:proofErr w:type="spellStart"/>
      <w:r>
        <w:rPr>
          <w:bCs/>
          <w:sz w:val="28"/>
          <w:szCs w:val="28"/>
        </w:rPr>
        <w:t>бэклога</w:t>
      </w:r>
      <w:proofErr w:type="spellEnd"/>
      <w:r>
        <w:rPr>
          <w:bCs/>
          <w:sz w:val="28"/>
          <w:szCs w:val="28"/>
        </w:rPr>
        <w:t xml:space="preserve"> продукта, планирование релиза. Критерии готовности и критерии завершения элементов </w:t>
      </w:r>
      <w:proofErr w:type="spellStart"/>
      <w:r>
        <w:rPr>
          <w:bCs/>
          <w:sz w:val="28"/>
          <w:szCs w:val="28"/>
        </w:rPr>
        <w:t>бэклога</w:t>
      </w:r>
      <w:proofErr w:type="spellEnd"/>
      <w:r>
        <w:rPr>
          <w:bCs/>
          <w:sz w:val="28"/>
          <w:szCs w:val="28"/>
        </w:rPr>
        <w:t xml:space="preserve"> и инкремента.</w:t>
      </w:r>
    </w:p>
    <w:p w:rsidR="00B30FF9" w:rsidRDefault="008C487E">
      <w:pPr>
        <w:tabs>
          <w:tab w:val="right" w:pos="851"/>
        </w:tabs>
        <w:ind w:firstLine="709"/>
        <w:jc w:val="both"/>
        <w:rPr>
          <w:bCs/>
          <w:sz w:val="28"/>
          <w:szCs w:val="28"/>
        </w:rPr>
      </w:pPr>
      <w:r>
        <w:rPr>
          <w:bCs/>
          <w:sz w:val="28"/>
          <w:szCs w:val="28"/>
        </w:rPr>
        <w:t xml:space="preserve">Использование </w:t>
      </w:r>
      <w:proofErr w:type="spellStart"/>
      <w:r>
        <w:rPr>
          <w:bCs/>
          <w:sz w:val="28"/>
          <w:szCs w:val="28"/>
        </w:rPr>
        <w:t>Kanban</w:t>
      </w:r>
      <w:proofErr w:type="spellEnd"/>
      <w:r>
        <w:rPr>
          <w:bCs/>
          <w:sz w:val="28"/>
          <w:szCs w:val="28"/>
        </w:rPr>
        <w:t xml:space="preserve"> доски. Подготовка </w:t>
      </w:r>
      <w:proofErr w:type="spellStart"/>
      <w:r>
        <w:rPr>
          <w:bCs/>
          <w:sz w:val="28"/>
          <w:szCs w:val="28"/>
        </w:rPr>
        <w:t>бэклога</w:t>
      </w:r>
      <w:proofErr w:type="spellEnd"/>
      <w:r>
        <w:rPr>
          <w:bCs/>
          <w:sz w:val="28"/>
          <w:szCs w:val="28"/>
        </w:rPr>
        <w:t xml:space="preserve"> продукта и дорожная карта продукта. </w:t>
      </w:r>
      <w:proofErr w:type="spellStart"/>
      <w:r>
        <w:rPr>
          <w:bCs/>
          <w:sz w:val="28"/>
          <w:szCs w:val="28"/>
        </w:rPr>
        <w:t>Скрам</w:t>
      </w:r>
      <w:proofErr w:type="spellEnd"/>
      <w:r>
        <w:rPr>
          <w:bCs/>
          <w:sz w:val="28"/>
          <w:szCs w:val="28"/>
        </w:rPr>
        <w:t xml:space="preserve">-покер.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w:t>
      </w:r>
    </w:p>
    <w:p w:rsidR="00B30FF9" w:rsidRDefault="008C487E">
      <w:pPr>
        <w:tabs>
          <w:tab w:val="right" w:pos="851"/>
        </w:tabs>
        <w:ind w:firstLine="709"/>
        <w:jc w:val="both"/>
        <w:rPr>
          <w:b/>
          <w:sz w:val="28"/>
          <w:szCs w:val="28"/>
        </w:rPr>
      </w:pPr>
      <w:r>
        <w:rPr>
          <w:b/>
          <w:sz w:val="28"/>
          <w:szCs w:val="28"/>
        </w:rPr>
        <w:t xml:space="preserve">Тема 7. Управление рисками </w:t>
      </w:r>
      <w:proofErr w:type="spellStart"/>
      <w:r>
        <w:rPr>
          <w:b/>
          <w:sz w:val="28"/>
          <w:szCs w:val="28"/>
        </w:rPr>
        <w:t>финтех</w:t>
      </w:r>
      <w:proofErr w:type="spellEnd"/>
      <w:r>
        <w:rPr>
          <w:b/>
          <w:sz w:val="28"/>
          <w:szCs w:val="28"/>
        </w:rPr>
        <w:t xml:space="preserve">-проектов </w:t>
      </w:r>
    </w:p>
    <w:p w:rsidR="00B30FF9" w:rsidRDefault="008C487E">
      <w:pPr>
        <w:tabs>
          <w:tab w:val="right" w:pos="851"/>
        </w:tabs>
        <w:ind w:firstLine="709"/>
        <w:jc w:val="both"/>
        <w:rPr>
          <w:bCs/>
          <w:sz w:val="28"/>
          <w:szCs w:val="28"/>
        </w:rPr>
      </w:pPr>
      <w:r>
        <w:rPr>
          <w:bCs/>
          <w:sz w:val="28"/>
          <w:szCs w:val="28"/>
        </w:rPr>
        <w:t xml:space="preserve">Понятие риска проекта, вероятности возникновения риска, оценка последствий риска, расчет величины риска. Методы идентификации и </w:t>
      </w:r>
      <w:proofErr w:type="spellStart"/>
      <w:r>
        <w:rPr>
          <w:bCs/>
          <w:sz w:val="28"/>
          <w:szCs w:val="28"/>
        </w:rPr>
        <w:t>приоритезации</w:t>
      </w:r>
      <w:proofErr w:type="spellEnd"/>
      <w:r>
        <w:rPr>
          <w:bCs/>
          <w:sz w:val="28"/>
          <w:szCs w:val="28"/>
        </w:rPr>
        <w:t xml:space="preserve"> рисков. Наиболее распространенные риски </w:t>
      </w:r>
      <w:proofErr w:type="spellStart"/>
      <w:r>
        <w:rPr>
          <w:bCs/>
          <w:sz w:val="28"/>
          <w:szCs w:val="28"/>
        </w:rPr>
        <w:t>финтех</w:t>
      </w:r>
      <w:proofErr w:type="spellEnd"/>
      <w:r>
        <w:rPr>
          <w:bCs/>
          <w:sz w:val="28"/>
          <w:szCs w:val="28"/>
        </w:rPr>
        <w:t xml:space="preserve">-проектов. Методы качественного и количественного анализа рисков. Выработка стратегии реагирования на риски. Подход NIST </w:t>
      </w:r>
      <w:proofErr w:type="spellStart"/>
      <w:r>
        <w:rPr>
          <w:bCs/>
          <w:sz w:val="28"/>
          <w:szCs w:val="28"/>
        </w:rPr>
        <w:t>Risk</w:t>
      </w:r>
      <w:proofErr w:type="spellEnd"/>
      <w:r>
        <w:rPr>
          <w:bCs/>
          <w:sz w:val="28"/>
          <w:szCs w:val="28"/>
        </w:rPr>
        <w:t xml:space="preserve"> </w:t>
      </w:r>
      <w:proofErr w:type="spellStart"/>
      <w:r>
        <w:rPr>
          <w:bCs/>
          <w:sz w:val="28"/>
          <w:szCs w:val="28"/>
        </w:rPr>
        <w:t>Management</w:t>
      </w:r>
      <w:proofErr w:type="spellEnd"/>
      <w:r>
        <w:rPr>
          <w:bCs/>
          <w:sz w:val="28"/>
          <w:szCs w:val="28"/>
        </w:rPr>
        <w:t xml:space="preserve"> </w:t>
      </w:r>
      <w:proofErr w:type="spellStart"/>
      <w:r>
        <w:rPr>
          <w:bCs/>
          <w:sz w:val="28"/>
          <w:szCs w:val="28"/>
        </w:rPr>
        <w:t>Framework</w:t>
      </w:r>
      <w:proofErr w:type="spellEnd"/>
      <w:r>
        <w:rPr>
          <w:bCs/>
          <w:sz w:val="28"/>
          <w:szCs w:val="28"/>
        </w:rPr>
        <w:t xml:space="preserve"> (RMF).</w:t>
      </w:r>
    </w:p>
    <w:p w:rsidR="00B30FF9" w:rsidRDefault="008C487E">
      <w:pPr>
        <w:tabs>
          <w:tab w:val="right" w:pos="851"/>
        </w:tabs>
        <w:ind w:firstLine="709"/>
        <w:jc w:val="both"/>
        <w:rPr>
          <w:b/>
          <w:sz w:val="28"/>
          <w:szCs w:val="28"/>
        </w:rPr>
      </w:pPr>
      <w:r>
        <w:rPr>
          <w:b/>
          <w:sz w:val="28"/>
          <w:szCs w:val="28"/>
        </w:rPr>
        <w:t>Тема 8. Инструментальные средства управления проектами.</w:t>
      </w:r>
    </w:p>
    <w:p w:rsidR="00B30FF9" w:rsidRDefault="008C487E">
      <w:pPr>
        <w:tabs>
          <w:tab w:val="right" w:pos="851"/>
        </w:tabs>
        <w:ind w:firstLine="709"/>
        <w:jc w:val="both"/>
        <w:rPr>
          <w:sz w:val="28"/>
          <w:szCs w:val="28"/>
        </w:rPr>
      </w:pPr>
      <w:r>
        <w:rPr>
          <w:sz w:val="28"/>
          <w:szCs w:val="28"/>
        </w:rPr>
        <w:t xml:space="preserve">Обзор рынка специализированного программного обеспечения для управления проектами. Основные тенденции и прогнозы развития. Базовые классы PM-систем. Функциональная архитектура.  Системы управления задачами и </w:t>
      </w:r>
      <w:proofErr w:type="spellStart"/>
      <w:r>
        <w:rPr>
          <w:sz w:val="28"/>
          <w:szCs w:val="28"/>
        </w:rPr>
        <w:t>трекинговые</w:t>
      </w:r>
      <w:proofErr w:type="spellEnd"/>
      <w:r>
        <w:rPr>
          <w:sz w:val="28"/>
          <w:szCs w:val="28"/>
        </w:rPr>
        <w:t xml:space="preserve"> системы. Облачные сервисы для управления проектами</w:t>
      </w:r>
      <w:r>
        <w:t xml:space="preserve"> </w:t>
      </w:r>
      <w:r>
        <w:rPr>
          <w:sz w:val="28"/>
          <w:szCs w:val="28"/>
        </w:rPr>
        <w:t xml:space="preserve">Организация рабочего пространства проектной команды. </w:t>
      </w:r>
    </w:p>
    <w:p w:rsidR="00B30FF9" w:rsidRDefault="008C487E">
      <w:pPr>
        <w:rPr>
          <w:sz w:val="28"/>
          <w:szCs w:val="28"/>
        </w:rPr>
      </w:pPr>
      <w:r>
        <w:br w:type="page"/>
      </w:r>
    </w:p>
    <w:p w:rsidR="00B30FF9" w:rsidRDefault="008C487E">
      <w:pPr>
        <w:pStyle w:val="20"/>
        <w:ind w:firstLine="709"/>
        <w:rPr>
          <w:b w:val="0"/>
          <w:sz w:val="28"/>
          <w:szCs w:val="28"/>
        </w:rPr>
      </w:pPr>
      <w:bookmarkStart w:id="12" w:name="_Toc191890307"/>
      <w:bookmarkStart w:id="13" w:name="_Toc163726423"/>
      <w:r>
        <w:rPr>
          <w:sz w:val="28"/>
          <w:szCs w:val="28"/>
        </w:rPr>
        <w:lastRenderedPageBreak/>
        <w:t xml:space="preserve">5.2. </w:t>
      </w:r>
      <w:proofErr w:type="spellStart"/>
      <w:r>
        <w:rPr>
          <w:sz w:val="28"/>
          <w:szCs w:val="28"/>
        </w:rPr>
        <w:t>Учебно</w:t>
      </w:r>
      <w:proofErr w:type="spellEnd"/>
      <w:r>
        <w:rPr>
          <w:sz w:val="28"/>
          <w:szCs w:val="28"/>
        </w:rPr>
        <w:t xml:space="preserve"> – тематический план</w:t>
      </w:r>
      <w:bookmarkEnd w:id="12"/>
      <w:bookmarkEnd w:id="13"/>
    </w:p>
    <w:p w:rsidR="00B30FF9" w:rsidRDefault="008C487E">
      <w:pPr>
        <w:tabs>
          <w:tab w:val="right" w:pos="851"/>
        </w:tabs>
        <w:ind w:firstLine="709"/>
        <w:jc w:val="right"/>
        <w:rPr>
          <w:sz w:val="28"/>
          <w:szCs w:val="28"/>
        </w:rPr>
      </w:pPr>
      <w:r>
        <w:rPr>
          <w:sz w:val="28"/>
          <w:szCs w:val="28"/>
        </w:rPr>
        <w:t>Таблица 3.</w:t>
      </w:r>
    </w:p>
    <w:tbl>
      <w:tblPr>
        <w:tblW w:w="5074" w:type="pct"/>
        <w:tblLayout w:type="fixed"/>
        <w:tblLook w:val="04A0" w:firstRow="1" w:lastRow="0" w:firstColumn="1" w:lastColumn="0" w:noHBand="0" w:noVBand="1"/>
      </w:tblPr>
      <w:tblGrid>
        <w:gridCol w:w="552"/>
        <w:gridCol w:w="2656"/>
        <w:gridCol w:w="838"/>
        <w:gridCol w:w="838"/>
        <w:gridCol w:w="698"/>
        <w:gridCol w:w="1398"/>
        <w:gridCol w:w="1258"/>
        <w:gridCol w:w="1822"/>
      </w:tblGrid>
      <w:tr w:rsidR="00B30FF9" w:rsidTr="00ED6DDB">
        <w:trPr>
          <w:tblHeader/>
        </w:trPr>
        <w:tc>
          <w:tcPr>
            <w:tcW w:w="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w:t>
            </w:r>
          </w:p>
          <w:p w:rsidR="00B30FF9" w:rsidRDefault="008C487E">
            <w:pPr>
              <w:widowControl w:val="0"/>
              <w:tabs>
                <w:tab w:val="right" w:pos="851"/>
              </w:tabs>
              <w:jc w:val="center"/>
              <w:rPr>
                <w:b/>
              </w:rPr>
            </w:pPr>
            <w:r>
              <w:rPr>
                <w:b/>
              </w:rPr>
              <w:t>п/п</w:t>
            </w:r>
          </w:p>
        </w:tc>
        <w:tc>
          <w:tcPr>
            <w:tcW w:w="26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Наименование тем (разделов) дисциплины</w:t>
            </w:r>
          </w:p>
        </w:tc>
        <w:tc>
          <w:tcPr>
            <w:tcW w:w="5030" w:type="dxa"/>
            <w:gridSpan w:val="5"/>
            <w:tcBorders>
              <w:top w:val="single" w:sz="4" w:space="0" w:color="000000"/>
              <w:left w:val="single" w:sz="4" w:space="0" w:color="000000"/>
              <w:bottom w:val="single" w:sz="4" w:space="0" w:color="000000"/>
              <w:right w:val="single" w:sz="4" w:space="0" w:color="000000"/>
            </w:tcBorders>
          </w:tcPr>
          <w:p w:rsidR="00B30FF9" w:rsidRDefault="008C487E">
            <w:pPr>
              <w:widowControl w:val="0"/>
              <w:tabs>
                <w:tab w:val="right" w:pos="851"/>
              </w:tabs>
              <w:jc w:val="center"/>
              <w:rPr>
                <w:b/>
              </w:rPr>
            </w:pPr>
            <w:r>
              <w:rPr>
                <w:b/>
              </w:rPr>
              <w:t xml:space="preserve">Трудоемкость в часах </w:t>
            </w:r>
          </w:p>
        </w:tc>
        <w:tc>
          <w:tcPr>
            <w:tcW w:w="1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Формы текущего контроля успеваемости</w:t>
            </w: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Все</w:t>
            </w:r>
          </w:p>
          <w:p w:rsidR="00B30FF9" w:rsidRDefault="008C487E">
            <w:pPr>
              <w:widowControl w:val="0"/>
              <w:tabs>
                <w:tab w:val="right" w:pos="851"/>
              </w:tabs>
              <w:jc w:val="center"/>
              <w:rPr>
                <w:b/>
              </w:rPr>
            </w:pPr>
            <w:proofErr w:type="spellStart"/>
            <w:r>
              <w:rPr>
                <w:b/>
              </w:rPr>
              <w:t>го</w:t>
            </w:r>
            <w:proofErr w:type="spellEnd"/>
          </w:p>
        </w:tc>
        <w:tc>
          <w:tcPr>
            <w:tcW w:w="2934" w:type="dxa"/>
            <w:gridSpan w:val="3"/>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Контактная работа *- Аудиторная работа</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Самостоятельная работа</w:t>
            </w: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Об</w:t>
            </w:r>
          </w:p>
          <w:p w:rsidR="00B30FF9" w:rsidRDefault="008C487E">
            <w:pPr>
              <w:widowControl w:val="0"/>
              <w:tabs>
                <w:tab w:val="right" w:pos="851"/>
              </w:tabs>
              <w:jc w:val="center"/>
              <w:rPr>
                <w:b/>
              </w:rPr>
            </w:pPr>
            <w:proofErr w:type="spellStart"/>
            <w:r>
              <w:t>щая</w:t>
            </w:r>
            <w:proofErr w:type="spellEnd"/>
            <w:r>
              <w:t xml:space="preserve">, в </w:t>
            </w:r>
            <w:proofErr w:type="spellStart"/>
            <w:r>
              <w:t>т.ч</w:t>
            </w:r>
            <w:proofErr w:type="spellEnd"/>
            <w:r>
              <w:t>.:</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Лек</w:t>
            </w:r>
          </w:p>
          <w:p w:rsidR="00B30FF9" w:rsidRDefault="008C487E">
            <w:pPr>
              <w:widowControl w:val="0"/>
              <w:tabs>
                <w:tab w:val="right" w:pos="851"/>
              </w:tabs>
              <w:jc w:val="center"/>
              <w:rPr>
                <w:b/>
              </w:rPr>
            </w:pPr>
            <w:proofErr w:type="spellStart"/>
            <w:r>
              <w:t>ции</w:t>
            </w:r>
            <w:proofErr w:type="spellEnd"/>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 xml:space="preserve">Семинары, </w:t>
            </w:r>
            <w:proofErr w:type="spellStart"/>
            <w:r>
              <w:t>практичес</w:t>
            </w:r>
            <w:proofErr w:type="spellEnd"/>
          </w:p>
          <w:p w:rsidR="00B30FF9" w:rsidRDefault="008C487E">
            <w:pPr>
              <w:widowControl w:val="0"/>
              <w:tabs>
                <w:tab w:val="right" w:pos="851"/>
              </w:tabs>
              <w:jc w:val="center"/>
              <w:rPr>
                <w:b/>
              </w:rPr>
            </w:pPr>
            <w:r>
              <w:t>кие занятия</w:t>
            </w: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1</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2</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14</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3</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4</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5. Эффективные практики классического проектного управления</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24</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4</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6</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257"/>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7</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12</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8</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lang w:val="en-US"/>
              </w:rPr>
            </w:pPr>
            <w:r>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pP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pPr>
            <w:r>
              <w:t>В целом по дисциплине</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108</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50</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16</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34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Pr="00ED6DDB" w:rsidRDefault="008C487E">
            <w:pPr>
              <w:widowControl w:val="0"/>
              <w:tabs>
                <w:tab w:val="right" w:pos="851"/>
              </w:tabs>
              <w:jc w:val="both"/>
              <w:rPr>
                <w:sz w:val="22"/>
                <w:szCs w:val="22"/>
              </w:rPr>
            </w:pPr>
            <w:r w:rsidRPr="00ED6DDB">
              <w:rPr>
                <w:sz w:val="22"/>
                <w:szCs w:val="22"/>
              </w:rPr>
              <w:t>Согласно учебному плану: расчетно-аналитическая работа</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rPr>
                <w:b/>
                <w:highlight w:val="yellow"/>
              </w:rPr>
            </w:pP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pPr>
            <w:r>
              <w:t>Итого в %</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100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46,0</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32,0</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68,0</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54,0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rPr>
                <w:b/>
              </w:rPr>
            </w:pPr>
          </w:p>
        </w:tc>
      </w:tr>
    </w:tbl>
    <w:p w:rsidR="00ED6DDB" w:rsidRDefault="008C487E" w:rsidP="00ED6DDB">
      <w:pPr>
        <w:pStyle w:val="af9"/>
        <w:keepNext/>
        <w:ind w:left="0"/>
      </w:pPr>
      <w:r>
        <w:br w:type="page"/>
      </w:r>
      <w:bookmarkStart w:id="14" w:name="_Toc191890308"/>
      <w:r w:rsidR="00ED6DDB" w:rsidRPr="008603B7">
        <w:lastRenderedPageBreak/>
        <w:t>*Объем контактной работы в очно-заочной/заочной формах об</w:t>
      </w:r>
      <w:r w:rsidR="00ED6DDB">
        <w:t>учения и индивидуальных учебных</w:t>
      </w:r>
    </w:p>
    <w:p w:rsidR="00ED6DDB" w:rsidRDefault="00ED6DDB" w:rsidP="00ED6DDB">
      <w:pPr>
        <w:pStyle w:val="af9"/>
        <w:keepNext/>
        <w:ind w:left="0"/>
      </w:pPr>
      <w:r w:rsidRPr="008603B7">
        <w:t>планах определяется соответствующими учебными планами. Темы</w:t>
      </w:r>
      <w:r>
        <w:t>, реализуемые в виде контактной</w:t>
      </w:r>
    </w:p>
    <w:p w:rsidR="00ED6DDB" w:rsidRPr="008603B7" w:rsidRDefault="00ED6DDB" w:rsidP="00ED6DDB">
      <w:pPr>
        <w:pStyle w:val="af9"/>
        <w:keepNext/>
        <w:ind w:left="0"/>
      </w:pPr>
      <w:r w:rsidRPr="008603B7">
        <w:t>работы, определяются преподавателем самостоятельно, исходя из уровня их сложности.</w:t>
      </w:r>
    </w:p>
    <w:p w:rsidR="00ED6DDB" w:rsidRDefault="00ED6DDB">
      <w:pPr>
        <w:pStyle w:val="af"/>
        <w:keepNext/>
        <w:ind w:left="0" w:firstLine="709"/>
        <w:jc w:val="both"/>
        <w:rPr>
          <w:rFonts w:ascii="Times New Roman" w:hAnsi="Times New Roman"/>
          <w:sz w:val="28"/>
          <w:szCs w:val="28"/>
        </w:rPr>
      </w:pPr>
    </w:p>
    <w:p w:rsidR="00B30FF9" w:rsidRDefault="008C487E">
      <w:pPr>
        <w:pStyle w:val="af"/>
        <w:keepNext/>
        <w:ind w:left="0" w:firstLine="709"/>
        <w:jc w:val="both"/>
        <w:rPr>
          <w:rFonts w:ascii="Times New Roman" w:hAnsi="Times New Roman"/>
          <w:sz w:val="28"/>
          <w:szCs w:val="28"/>
        </w:rPr>
      </w:pPr>
      <w:r>
        <w:rPr>
          <w:rFonts w:ascii="Times New Roman" w:hAnsi="Times New Roman"/>
          <w:sz w:val="28"/>
          <w:szCs w:val="28"/>
        </w:rPr>
        <w:t>5.3. Содержание семинаров, практических занятий</w:t>
      </w:r>
      <w:bookmarkEnd w:id="14"/>
    </w:p>
    <w:p w:rsidR="00B30FF9" w:rsidRDefault="008C487E">
      <w:pPr>
        <w:keepNext/>
        <w:widowControl w:val="0"/>
        <w:ind w:firstLine="709"/>
        <w:jc w:val="right"/>
        <w:rPr>
          <w:sz w:val="28"/>
          <w:szCs w:val="28"/>
        </w:rPr>
      </w:pPr>
      <w:r>
        <w:rPr>
          <w:sz w:val="28"/>
          <w:szCs w:val="28"/>
        </w:rPr>
        <w:t>Таблица 4.</w:t>
      </w:r>
    </w:p>
    <w:p w:rsidR="00B30FF9" w:rsidRDefault="00B30FF9">
      <w:pPr>
        <w:keepNext/>
        <w:widowControl w:val="0"/>
        <w:ind w:firstLine="709"/>
        <w:jc w:val="right"/>
        <w:rPr>
          <w:sz w:val="28"/>
          <w:szCs w:val="28"/>
        </w:rPr>
      </w:pPr>
    </w:p>
    <w:tbl>
      <w:tblPr>
        <w:tblStyle w:val="aff"/>
        <w:tblpPr w:leftFromText="181" w:rightFromText="181" w:vertAnchor="text" w:tblpY="1"/>
        <w:tblW w:w="9913" w:type="dxa"/>
        <w:tblLayout w:type="fixed"/>
        <w:tblLook w:val="0620" w:firstRow="1" w:lastRow="0" w:firstColumn="0" w:lastColumn="0" w:noHBand="1" w:noVBand="1"/>
      </w:tblPr>
      <w:tblGrid>
        <w:gridCol w:w="1973"/>
        <w:gridCol w:w="5960"/>
        <w:gridCol w:w="1980"/>
      </w:tblGrid>
      <w:tr w:rsidR="00B30FF9">
        <w:tc>
          <w:tcPr>
            <w:tcW w:w="1973" w:type="dxa"/>
          </w:tcPr>
          <w:p w:rsidR="00B30FF9" w:rsidRDefault="008C487E">
            <w:pPr>
              <w:keepNext/>
              <w:widowControl w:val="0"/>
              <w:jc w:val="center"/>
              <w:rPr>
                <w:b/>
                <w:bCs/>
              </w:rPr>
            </w:pPr>
            <w:r>
              <w:rPr>
                <w:b/>
                <w:bCs/>
              </w:rPr>
              <w:t>Наименование тем (разделов) дисциплины</w:t>
            </w:r>
          </w:p>
        </w:tc>
        <w:tc>
          <w:tcPr>
            <w:tcW w:w="5960" w:type="dxa"/>
          </w:tcPr>
          <w:p w:rsidR="00B30FF9" w:rsidRDefault="008C487E">
            <w:pPr>
              <w:keepNext/>
              <w:widowControl w:val="0"/>
              <w:jc w:val="center"/>
              <w:rPr>
                <w:b/>
                <w:bCs/>
              </w:rPr>
            </w:pPr>
            <w:r>
              <w:rPr>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0" w:type="dxa"/>
          </w:tcPr>
          <w:p w:rsidR="00B30FF9" w:rsidRDefault="008C487E">
            <w:pPr>
              <w:keepNext/>
              <w:widowControl w:val="0"/>
              <w:jc w:val="center"/>
              <w:rPr>
                <w:b/>
                <w:bCs/>
              </w:rPr>
            </w:pPr>
            <w:r>
              <w:rPr>
                <w:b/>
                <w:bCs/>
              </w:rPr>
              <w:t>Формы проведения занятий</w:t>
            </w:r>
          </w:p>
        </w:tc>
      </w:tr>
      <w:tr w:rsidR="00B30FF9">
        <w:tc>
          <w:tcPr>
            <w:tcW w:w="1973" w:type="dxa"/>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5960" w:type="dxa"/>
            <w:shd w:val="clear" w:color="auto" w:fill="auto"/>
          </w:tcPr>
          <w:p w:rsidR="00B30FF9" w:rsidRDefault="008C487E">
            <w:pPr>
              <w:pStyle w:val="TableParagraph"/>
              <w:numPr>
                <w:ilvl w:val="0"/>
                <w:numId w:val="7"/>
              </w:numPr>
              <w:tabs>
                <w:tab w:val="left" w:pos="0"/>
              </w:tabs>
              <w:ind w:left="0" w:firstLine="0"/>
              <w:jc w:val="both"/>
              <w:rPr>
                <w:sz w:val="24"/>
                <w:szCs w:val="24"/>
              </w:rPr>
            </w:pPr>
            <w:r>
              <w:rPr>
                <w:sz w:val="24"/>
                <w:szCs w:val="24"/>
              </w:rPr>
              <w:t xml:space="preserve">Операционная и проектная деятельность. Связь проектов со стратегией. Корпоративное проектное управление. </w:t>
            </w:r>
          </w:p>
          <w:p w:rsidR="00B30FF9" w:rsidRDefault="008C487E">
            <w:pPr>
              <w:pStyle w:val="TableParagraph"/>
              <w:numPr>
                <w:ilvl w:val="0"/>
                <w:numId w:val="7"/>
              </w:numPr>
              <w:tabs>
                <w:tab w:val="left" w:pos="0"/>
              </w:tabs>
              <w:ind w:left="0" w:firstLine="0"/>
              <w:jc w:val="both"/>
              <w:rPr>
                <w:sz w:val="24"/>
                <w:szCs w:val="24"/>
              </w:rPr>
            </w:pPr>
            <w:r>
              <w:rPr>
                <w:sz w:val="24"/>
                <w:szCs w:val="24"/>
              </w:rPr>
              <w:t>Взаимосвязь проектного, функционального и продуктового менеджмента.</w:t>
            </w:r>
          </w:p>
          <w:p w:rsidR="00B30FF9" w:rsidRDefault="008C487E">
            <w:pPr>
              <w:pStyle w:val="TableParagraph"/>
              <w:numPr>
                <w:ilvl w:val="0"/>
                <w:numId w:val="7"/>
              </w:numPr>
              <w:tabs>
                <w:tab w:val="left" w:pos="0"/>
              </w:tabs>
              <w:ind w:left="0" w:firstLine="0"/>
              <w:jc w:val="both"/>
              <w:rPr>
                <w:sz w:val="24"/>
                <w:szCs w:val="24"/>
              </w:rPr>
            </w:pPr>
            <w:r>
              <w:rPr>
                <w:sz w:val="24"/>
                <w:szCs w:val="24"/>
              </w:rPr>
              <w:t>Понятие программы и портфеля проектов. Концепция 4PM.</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10-12, 14; раздел 9:11, 18, 19. </w:t>
            </w:r>
          </w:p>
        </w:tc>
        <w:tc>
          <w:tcPr>
            <w:tcW w:w="1980" w:type="dxa"/>
            <w:shd w:val="clear" w:color="auto" w:fill="auto"/>
          </w:tcPr>
          <w:p w:rsidR="00B30FF9" w:rsidRDefault="008C487E">
            <w:r>
              <w:t>Разбор бизнес-кейсов. Дискуссия.</w:t>
            </w:r>
          </w:p>
        </w:tc>
      </w:tr>
      <w:tr w:rsidR="00B30FF9">
        <w:tc>
          <w:tcPr>
            <w:tcW w:w="1973" w:type="dxa"/>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5960" w:type="dxa"/>
            <w:shd w:val="clear" w:color="auto" w:fill="auto"/>
          </w:tcPr>
          <w:p w:rsidR="00B30FF9" w:rsidRDefault="008C487E">
            <w:pPr>
              <w:pStyle w:val="TableParagraph"/>
              <w:numPr>
                <w:ilvl w:val="0"/>
                <w:numId w:val="8"/>
              </w:numPr>
              <w:tabs>
                <w:tab w:val="left" w:pos="34"/>
              </w:tabs>
              <w:ind w:left="34" w:hanging="34"/>
              <w:jc w:val="both"/>
              <w:rPr>
                <w:sz w:val="24"/>
                <w:szCs w:val="24"/>
              </w:rPr>
            </w:pPr>
            <w:r>
              <w:rPr>
                <w:sz w:val="24"/>
                <w:szCs w:val="24"/>
              </w:rPr>
              <w:t xml:space="preserve">Классические подходы к управлению проектом.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Сравнительный анализ Руководства </w:t>
            </w:r>
            <w:r>
              <w:rPr>
                <w:sz w:val="24"/>
                <w:szCs w:val="24"/>
                <w:lang w:val="en-US"/>
              </w:rPr>
              <w:t>PMBOK</w:t>
            </w:r>
            <w:r>
              <w:rPr>
                <w:sz w:val="24"/>
                <w:szCs w:val="24"/>
              </w:rPr>
              <w:t xml:space="preserve">, </w:t>
            </w:r>
            <w:r>
              <w:rPr>
                <w:sz w:val="24"/>
                <w:szCs w:val="24"/>
                <w:lang w:val="en-US"/>
              </w:rPr>
              <w:t>PRINCE</w:t>
            </w:r>
            <w:r>
              <w:rPr>
                <w:sz w:val="24"/>
                <w:szCs w:val="24"/>
              </w:rPr>
              <w:t xml:space="preserve"> 2, стандарта </w:t>
            </w:r>
            <w:r>
              <w:rPr>
                <w:sz w:val="24"/>
                <w:szCs w:val="24"/>
                <w:lang w:val="en-US"/>
              </w:rPr>
              <w:t>ISO</w:t>
            </w:r>
            <w:r>
              <w:rPr>
                <w:sz w:val="24"/>
                <w:szCs w:val="24"/>
              </w:rPr>
              <w:t xml:space="preserve"> 21502:2020, ГОСТ Р 54869—201.</w:t>
            </w:r>
          </w:p>
          <w:p w:rsidR="00B30FF9" w:rsidRDefault="008C487E">
            <w:pPr>
              <w:pStyle w:val="TableParagraph"/>
              <w:numPr>
                <w:ilvl w:val="0"/>
                <w:numId w:val="8"/>
              </w:numPr>
              <w:tabs>
                <w:tab w:val="left" w:pos="34"/>
              </w:tabs>
              <w:ind w:left="34" w:hanging="34"/>
              <w:jc w:val="both"/>
              <w:rPr>
                <w:sz w:val="24"/>
                <w:szCs w:val="24"/>
              </w:rPr>
            </w:pPr>
            <w:r>
              <w:rPr>
                <w:sz w:val="24"/>
                <w:szCs w:val="24"/>
              </w:rPr>
              <w:t>Гибкие подходы к управлению проектом. Потребность в гибком управлении проектами.</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Семейство методологий </w:t>
            </w:r>
            <w:r>
              <w:rPr>
                <w:sz w:val="24"/>
                <w:szCs w:val="24"/>
                <w:lang w:val="en-US"/>
              </w:rPr>
              <w:t>Agile</w:t>
            </w:r>
            <w:r>
              <w:rPr>
                <w:sz w:val="24"/>
                <w:szCs w:val="24"/>
              </w:rPr>
              <w:t xml:space="preserve">. Метод </w:t>
            </w:r>
            <w:proofErr w:type="spellStart"/>
            <w:r>
              <w:rPr>
                <w:sz w:val="24"/>
                <w:szCs w:val="24"/>
              </w:rPr>
              <w:t>Канбан</w:t>
            </w:r>
            <w:proofErr w:type="spellEnd"/>
            <w:r>
              <w:rPr>
                <w:sz w:val="24"/>
                <w:szCs w:val="24"/>
              </w:rPr>
              <w:t xml:space="preserve">, </w:t>
            </w:r>
            <w:proofErr w:type="spellStart"/>
            <w:r>
              <w:rPr>
                <w:sz w:val="24"/>
                <w:szCs w:val="24"/>
              </w:rPr>
              <w:t>фреймворк</w:t>
            </w:r>
            <w:proofErr w:type="spellEnd"/>
            <w:r>
              <w:rPr>
                <w:sz w:val="24"/>
                <w:szCs w:val="24"/>
              </w:rPr>
              <w:t xml:space="preserve"> SCRUM.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Модели оценки применимости </w:t>
            </w:r>
            <w:proofErr w:type="spellStart"/>
            <w:r>
              <w:rPr>
                <w:sz w:val="24"/>
                <w:szCs w:val="24"/>
              </w:rPr>
              <w:t>Agile</w:t>
            </w:r>
            <w:proofErr w:type="spellEnd"/>
            <w:r>
              <w:rPr>
                <w:sz w:val="24"/>
                <w:szCs w:val="24"/>
              </w:rPr>
              <w:t>.</w:t>
            </w:r>
          </w:p>
          <w:p w:rsidR="00B30FF9" w:rsidRDefault="008C487E">
            <w:pPr>
              <w:pStyle w:val="TableParagraph"/>
              <w:numPr>
                <w:ilvl w:val="0"/>
                <w:numId w:val="8"/>
              </w:numPr>
              <w:tabs>
                <w:tab w:val="left" w:pos="34"/>
              </w:tabs>
              <w:ind w:left="34" w:hanging="34"/>
              <w:jc w:val="both"/>
              <w:rPr>
                <w:sz w:val="24"/>
                <w:szCs w:val="24"/>
              </w:rPr>
            </w:pPr>
            <w:r>
              <w:rPr>
                <w:sz w:val="24"/>
                <w:szCs w:val="24"/>
              </w:rPr>
              <w:t>Тренды современного проектного менеджмента. Гибридный проектный менеджмент.</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9, 10, 12, 13, 15; раздел 9:1, 2, 5-9.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9"/>
              </w:numPr>
              <w:tabs>
                <w:tab w:val="left" w:pos="0"/>
              </w:tabs>
              <w:ind w:left="0" w:firstLine="0"/>
              <w:jc w:val="both"/>
              <w:rPr>
                <w:sz w:val="24"/>
                <w:szCs w:val="24"/>
              </w:rPr>
            </w:pPr>
            <w:r>
              <w:rPr>
                <w:sz w:val="24"/>
                <w:szCs w:val="24"/>
              </w:rPr>
              <w:t xml:space="preserve">Модели жизненного цикла </w:t>
            </w:r>
            <w:proofErr w:type="spellStart"/>
            <w:r>
              <w:rPr>
                <w:sz w:val="24"/>
                <w:szCs w:val="24"/>
              </w:rPr>
              <w:t>финтех</w:t>
            </w:r>
            <w:proofErr w:type="spellEnd"/>
            <w:r>
              <w:rPr>
                <w:sz w:val="24"/>
                <w:szCs w:val="24"/>
              </w:rPr>
              <w:t xml:space="preserve">-продукта. Соотношение жизненного цикла </w:t>
            </w:r>
            <w:proofErr w:type="spellStart"/>
            <w:r>
              <w:rPr>
                <w:sz w:val="24"/>
                <w:szCs w:val="24"/>
              </w:rPr>
              <w:t>финтех</w:t>
            </w:r>
            <w:proofErr w:type="spellEnd"/>
            <w:r>
              <w:rPr>
                <w:sz w:val="24"/>
                <w:szCs w:val="24"/>
              </w:rPr>
              <w:t xml:space="preserve">-продукта и жизненного цикла проекта. </w:t>
            </w:r>
          </w:p>
          <w:p w:rsidR="00B30FF9" w:rsidRDefault="008C487E">
            <w:pPr>
              <w:pStyle w:val="TableParagraph"/>
              <w:numPr>
                <w:ilvl w:val="0"/>
                <w:numId w:val="9"/>
              </w:numPr>
              <w:tabs>
                <w:tab w:val="left" w:pos="0"/>
              </w:tabs>
              <w:ind w:left="0" w:firstLine="0"/>
              <w:jc w:val="both"/>
              <w:rPr>
                <w:sz w:val="24"/>
                <w:szCs w:val="24"/>
              </w:rPr>
            </w:pPr>
            <w:r>
              <w:rPr>
                <w:sz w:val="24"/>
                <w:szCs w:val="24"/>
              </w:rPr>
              <w:t xml:space="preserve">Понятие о континууме жизненных циклов проектов. Жизненный цикл </w:t>
            </w:r>
            <w:proofErr w:type="spellStart"/>
            <w:r>
              <w:rPr>
                <w:sz w:val="24"/>
                <w:szCs w:val="24"/>
              </w:rPr>
              <w:t>Agile</w:t>
            </w:r>
            <w:proofErr w:type="spellEnd"/>
            <w:r>
              <w:rPr>
                <w:sz w:val="24"/>
                <w:szCs w:val="24"/>
              </w:rPr>
              <w:t xml:space="preserve">-проекта. Потоковый и итерационный </w:t>
            </w:r>
            <w:proofErr w:type="spellStart"/>
            <w:r>
              <w:rPr>
                <w:sz w:val="24"/>
                <w:szCs w:val="24"/>
              </w:rPr>
              <w:t>Agile</w:t>
            </w:r>
            <w:proofErr w:type="spellEnd"/>
            <w:r>
              <w:rPr>
                <w:sz w:val="24"/>
                <w:szCs w:val="24"/>
              </w:rPr>
              <w:t xml:space="preserve">. Адаптивный жизненный цикл. Примеры адаптации жизненных циклов проектов в области </w:t>
            </w:r>
            <w:proofErr w:type="spellStart"/>
            <w:r>
              <w:rPr>
                <w:sz w:val="24"/>
                <w:szCs w:val="24"/>
              </w:rPr>
              <w:t>финтех</w:t>
            </w:r>
            <w:proofErr w:type="spellEnd"/>
            <w:r>
              <w:rPr>
                <w:sz w:val="24"/>
                <w:szCs w:val="24"/>
              </w:rPr>
              <w:t xml:space="preserve">. </w:t>
            </w:r>
            <w:proofErr w:type="spellStart"/>
            <w:r>
              <w:rPr>
                <w:sz w:val="24"/>
                <w:szCs w:val="24"/>
              </w:rPr>
              <w:t>Прототипирование</w:t>
            </w:r>
            <w:proofErr w:type="spellEnd"/>
            <w:r>
              <w:rPr>
                <w:sz w:val="24"/>
                <w:szCs w:val="24"/>
              </w:rPr>
              <w:t xml:space="preserve"> и пилотирование </w:t>
            </w:r>
            <w:proofErr w:type="spellStart"/>
            <w:r>
              <w:rPr>
                <w:sz w:val="24"/>
                <w:szCs w:val="24"/>
              </w:rPr>
              <w:t>финтех</w:t>
            </w:r>
            <w:proofErr w:type="spellEnd"/>
            <w:r>
              <w:rPr>
                <w:sz w:val="24"/>
                <w:szCs w:val="24"/>
              </w:rPr>
              <w:t xml:space="preserve">-проектов. Принцип бережливого </w:t>
            </w:r>
            <w:proofErr w:type="spellStart"/>
            <w:r>
              <w:rPr>
                <w:sz w:val="24"/>
                <w:szCs w:val="24"/>
              </w:rPr>
              <w:t>стартапа</w:t>
            </w:r>
            <w:proofErr w:type="spellEnd"/>
            <w:r>
              <w:rPr>
                <w:sz w:val="24"/>
                <w:szCs w:val="24"/>
              </w:rPr>
              <w:t>. Понятие минимально жизнеспособного продукта (MVP).</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4, 9, 10, 13, 15; раздел 9:1, 6, 11.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10"/>
              </w:numPr>
              <w:tabs>
                <w:tab w:val="left" w:pos="34"/>
              </w:tabs>
              <w:ind w:left="34" w:hanging="34"/>
              <w:jc w:val="both"/>
              <w:rPr>
                <w:sz w:val="24"/>
                <w:szCs w:val="24"/>
              </w:rPr>
            </w:pPr>
            <w:r>
              <w:rPr>
                <w:sz w:val="24"/>
                <w:szCs w:val="24"/>
              </w:rPr>
              <w:t xml:space="preserve">Ключевые проектные роли. </w:t>
            </w:r>
          </w:p>
          <w:p w:rsidR="00B30FF9" w:rsidRDefault="008C487E">
            <w:pPr>
              <w:pStyle w:val="TableParagraph"/>
              <w:numPr>
                <w:ilvl w:val="0"/>
                <w:numId w:val="10"/>
              </w:numPr>
              <w:tabs>
                <w:tab w:val="left" w:pos="34"/>
              </w:tabs>
              <w:ind w:left="34" w:hanging="34"/>
              <w:jc w:val="both"/>
              <w:rPr>
                <w:sz w:val="24"/>
                <w:szCs w:val="24"/>
              </w:rPr>
            </w:pPr>
            <w:r>
              <w:rPr>
                <w:sz w:val="24"/>
                <w:szCs w:val="24"/>
              </w:rPr>
              <w:t>Менеджер проекта. Квалификационные требования к менеджеру проекта. Треугольник талантов менеджеров проектов.</w:t>
            </w:r>
          </w:p>
          <w:p w:rsidR="00B30FF9" w:rsidRDefault="008C487E">
            <w:pPr>
              <w:pStyle w:val="TableParagraph"/>
              <w:numPr>
                <w:ilvl w:val="0"/>
                <w:numId w:val="10"/>
              </w:numPr>
              <w:tabs>
                <w:tab w:val="left" w:pos="34"/>
              </w:tabs>
              <w:ind w:left="34" w:hanging="34"/>
              <w:jc w:val="both"/>
              <w:rPr>
                <w:sz w:val="24"/>
                <w:szCs w:val="24"/>
              </w:rPr>
            </w:pPr>
            <w:r>
              <w:rPr>
                <w:sz w:val="24"/>
                <w:szCs w:val="24"/>
              </w:rPr>
              <w:lastRenderedPageBreak/>
              <w:t xml:space="preserve">Роль руководителя проекта в зависимости от модели организационной структуры и выбранной проектной методологии. </w:t>
            </w:r>
          </w:p>
          <w:p w:rsidR="00B30FF9" w:rsidRDefault="008C487E">
            <w:pPr>
              <w:pStyle w:val="TableParagraph"/>
              <w:numPr>
                <w:ilvl w:val="0"/>
                <w:numId w:val="10"/>
              </w:numPr>
              <w:tabs>
                <w:tab w:val="left" w:pos="34"/>
              </w:tabs>
              <w:ind w:left="34" w:hanging="34"/>
              <w:jc w:val="both"/>
              <w:rPr>
                <w:sz w:val="24"/>
                <w:szCs w:val="24"/>
              </w:rPr>
            </w:pPr>
            <w:r>
              <w:rPr>
                <w:sz w:val="24"/>
                <w:szCs w:val="24"/>
              </w:rPr>
              <w:t xml:space="preserve">Роли и функции владельца продукта, </w:t>
            </w:r>
            <w:proofErr w:type="spellStart"/>
            <w:r>
              <w:rPr>
                <w:sz w:val="24"/>
                <w:szCs w:val="24"/>
              </w:rPr>
              <w:t>скрам</w:t>
            </w:r>
            <w:proofErr w:type="spellEnd"/>
            <w:r>
              <w:rPr>
                <w:sz w:val="24"/>
                <w:szCs w:val="24"/>
              </w:rPr>
              <w:t xml:space="preserve">-мастера, членов проектной команды. </w:t>
            </w:r>
          </w:p>
          <w:p w:rsidR="00B30FF9" w:rsidRDefault="008C487E">
            <w:pPr>
              <w:pStyle w:val="TableParagraph"/>
              <w:numPr>
                <w:ilvl w:val="0"/>
                <w:numId w:val="10"/>
              </w:numPr>
              <w:tabs>
                <w:tab w:val="left" w:pos="34"/>
              </w:tabs>
              <w:ind w:left="34" w:hanging="34"/>
              <w:jc w:val="both"/>
              <w:rPr>
                <w:sz w:val="24"/>
                <w:szCs w:val="24"/>
              </w:rPr>
            </w:pPr>
            <w:r>
              <w:rPr>
                <w:sz w:val="24"/>
                <w:szCs w:val="24"/>
              </w:rPr>
              <w:t>Офис управления проектами и процессы проектного менеджмента.</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13, 15; раздел 9:3, 4, 10.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5. Эффективные практики классического проектного управления</w:t>
            </w:r>
          </w:p>
        </w:tc>
        <w:tc>
          <w:tcPr>
            <w:tcW w:w="5960" w:type="dxa"/>
            <w:shd w:val="clear" w:color="auto" w:fill="auto"/>
          </w:tcPr>
          <w:p w:rsidR="00B30FF9" w:rsidRDefault="008C487E">
            <w:pPr>
              <w:pStyle w:val="TableParagraph"/>
              <w:numPr>
                <w:ilvl w:val="0"/>
                <w:numId w:val="14"/>
              </w:numPr>
              <w:tabs>
                <w:tab w:val="left" w:pos="0"/>
              </w:tabs>
              <w:ind w:left="34" w:hanging="34"/>
              <w:jc w:val="both"/>
              <w:rPr>
                <w:sz w:val="24"/>
                <w:szCs w:val="24"/>
              </w:rPr>
            </w:pPr>
            <w:r>
              <w:rPr>
                <w:sz w:val="24"/>
                <w:szCs w:val="24"/>
              </w:rPr>
              <w:t xml:space="preserve">Технико-экономические обоснование (ТЭО) проекта.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Критерии значимости проекта: финансовая и стратегическая ценность проекта, уровень рисков. </w:t>
            </w:r>
          </w:p>
          <w:p w:rsidR="00B30FF9" w:rsidRDefault="008C487E">
            <w:pPr>
              <w:pStyle w:val="TableParagraph"/>
              <w:numPr>
                <w:ilvl w:val="0"/>
                <w:numId w:val="14"/>
              </w:numPr>
              <w:tabs>
                <w:tab w:val="left" w:pos="0"/>
              </w:tabs>
              <w:ind w:left="34" w:hanging="34"/>
              <w:jc w:val="both"/>
              <w:rPr>
                <w:sz w:val="24"/>
                <w:szCs w:val="24"/>
              </w:rPr>
            </w:pPr>
            <w:r>
              <w:rPr>
                <w:sz w:val="24"/>
                <w:szCs w:val="24"/>
              </w:rPr>
              <w:t>Определение целей и задач проекта. Формирование бизнес-цели проекта. Матрица структурирования выгод. Определение границ проекта.</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Идентификация окружения проекта: заинтересованные стороны проекта и анализ их воздействия на проект.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Интегрированное управление проектом. Управление сроками проекта и расписанием. Методы CPM и PERT.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Метод критической цепи.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стоимостью проекта. Формирование сметы и бюджета проекта. Метод освоенного объема.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требованиями. Управление изменениями требований. Спецификация и анализ влияния изменений на проект. </w:t>
            </w:r>
          </w:p>
          <w:p w:rsidR="00B30FF9" w:rsidRDefault="008C487E">
            <w:pPr>
              <w:pStyle w:val="TableParagraph"/>
              <w:tabs>
                <w:tab w:val="left" w:pos="0"/>
              </w:tabs>
              <w:ind w:left="34" w:hanging="34"/>
              <w:jc w:val="both"/>
              <w:rPr>
                <w:i/>
                <w:sz w:val="24"/>
                <w:szCs w:val="24"/>
              </w:rPr>
            </w:pPr>
            <w:r>
              <w:rPr>
                <w:i/>
                <w:sz w:val="24"/>
                <w:szCs w:val="24"/>
              </w:rPr>
              <w:t xml:space="preserve">Рекомендуемые источники: раздел 8: 5, 8, 10, 12; раздел 9:1-2, 17-19.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5960" w:type="dxa"/>
            <w:shd w:val="clear" w:color="auto" w:fill="auto"/>
          </w:tcPr>
          <w:p w:rsidR="00B30FF9" w:rsidRDefault="008C487E">
            <w:pPr>
              <w:pStyle w:val="TableParagraph"/>
              <w:numPr>
                <w:ilvl w:val="0"/>
                <w:numId w:val="15"/>
              </w:numPr>
              <w:tabs>
                <w:tab w:val="left" w:pos="34"/>
              </w:tabs>
              <w:ind w:left="34" w:hanging="34"/>
              <w:jc w:val="both"/>
              <w:rPr>
                <w:sz w:val="24"/>
                <w:szCs w:val="24"/>
              </w:rPr>
            </w:pPr>
            <w:r>
              <w:rPr>
                <w:sz w:val="24"/>
                <w:szCs w:val="24"/>
              </w:rPr>
              <w:t xml:space="preserve">Взаимосвязь понятий: </w:t>
            </w:r>
            <w:proofErr w:type="spellStart"/>
            <w:r>
              <w:rPr>
                <w:sz w:val="24"/>
                <w:szCs w:val="24"/>
              </w:rPr>
              <w:t>юзерстори</w:t>
            </w:r>
            <w:proofErr w:type="spellEnd"/>
            <w:r>
              <w:rPr>
                <w:sz w:val="24"/>
                <w:szCs w:val="24"/>
              </w:rPr>
              <w:t xml:space="preserve">, эпики, </w:t>
            </w:r>
            <w:proofErr w:type="spellStart"/>
            <w:r>
              <w:rPr>
                <w:sz w:val="24"/>
                <w:szCs w:val="24"/>
              </w:rPr>
              <w:t>фичи</w:t>
            </w:r>
            <w:proofErr w:type="spellEnd"/>
            <w:r>
              <w:rPr>
                <w:sz w:val="24"/>
                <w:szCs w:val="24"/>
              </w:rPr>
              <w:t xml:space="preserve">, задачи, темы. </w:t>
            </w:r>
          </w:p>
          <w:p w:rsidR="00B30FF9" w:rsidRDefault="008C487E">
            <w:pPr>
              <w:pStyle w:val="TableParagraph"/>
              <w:numPr>
                <w:ilvl w:val="0"/>
                <w:numId w:val="15"/>
              </w:numPr>
              <w:tabs>
                <w:tab w:val="left" w:pos="34"/>
              </w:tabs>
              <w:ind w:left="34" w:hanging="34"/>
              <w:jc w:val="both"/>
              <w:rPr>
                <w:sz w:val="24"/>
                <w:szCs w:val="24"/>
              </w:rPr>
            </w:pPr>
            <w:proofErr w:type="spellStart"/>
            <w:r>
              <w:rPr>
                <w:sz w:val="24"/>
                <w:szCs w:val="24"/>
              </w:rPr>
              <w:t>Бэклог</w:t>
            </w:r>
            <w:proofErr w:type="spellEnd"/>
            <w:r>
              <w:rPr>
                <w:sz w:val="24"/>
                <w:szCs w:val="24"/>
              </w:rPr>
              <w:t xml:space="preserve"> продукта, </w:t>
            </w:r>
            <w:proofErr w:type="spellStart"/>
            <w:r>
              <w:rPr>
                <w:sz w:val="24"/>
                <w:szCs w:val="24"/>
              </w:rPr>
              <w:t>бэклог</w:t>
            </w:r>
            <w:proofErr w:type="spellEnd"/>
            <w:r>
              <w:rPr>
                <w:sz w:val="24"/>
                <w:szCs w:val="24"/>
              </w:rPr>
              <w:t xml:space="preserve"> спринта, инкремент, спринт.</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SCRUM-церемонии: планирование спринта, ежедневный </w:t>
            </w:r>
            <w:proofErr w:type="spellStart"/>
            <w:r>
              <w:rPr>
                <w:sz w:val="24"/>
                <w:szCs w:val="24"/>
              </w:rPr>
              <w:t>скрам</w:t>
            </w:r>
            <w:proofErr w:type="spellEnd"/>
            <w:r>
              <w:rPr>
                <w:sz w:val="24"/>
                <w:szCs w:val="24"/>
              </w:rPr>
              <w:t xml:space="preserve">, обзор спринта, ретроспектива спринта,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Подготовка </w:t>
            </w:r>
            <w:proofErr w:type="spellStart"/>
            <w:r>
              <w:rPr>
                <w:sz w:val="24"/>
                <w:szCs w:val="24"/>
              </w:rPr>
              <w:t>бэклога</w:t>
            </w:r>
            <w:proofErr w:type="spellEnd"/>
            <w:r>
              <w:rPr>
                <w:sz w:val="24"/>
                <w:szCs w:val="24"/>
              </w:rPr>
              <w:t xml:space="preserve"> продукта и дорожная карта продукта. Уточнение </w:t>
            </w:r>
            <w:proofErr w:type="spellStart"/>
            <w:r>
              <w:rPr>
                <w:sz w:val="24"/>
                <w:szCs w:val="24"/>
              </w:rPr>
              <w:t>бэклога</w:t>
            </w:r>
            <w:proofErr w:type="spellEnd"/>
            <w:r>
              <w:rPr>
                <w:sz w:val="24"/>
                <w:szCs w:val="24"/>
              </w:rPr>
              <w:t xml:space="preserve"> продукта, планирование релиза.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Критерии готовности и критерии завершения элементов </w:t>
            </w:r>
            <w:proofErr w:type="spellStart"/>
            <w:r>
              <w:rPr>
                <w:sz w:val="24"/>
                <w:szCs w:val="24"/>
              </w:rPr>
              <w:t>бэклога</w:t>
            </w:r>
            <w:proofErr w:type="spellEnd"/>
            <w:r>
              <w:rPr>
                <w:sz w:val="24"/>
                <w:szCs w:val="24"/>
              </w:rPr>
              <w:t xml:space="preserve"> и инкремента.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Метрики проекта. Эмпирические показатели. Отслеживание прогресса проекта. Диаграмма выгорания задач. Диаграмма свойств.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Поставка продукта. </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11, 12, 15; раздел 9:6-9.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w:t>
            </w:r>
            <w:r>
              <w:rPr>
                <w:bCs/>
              </w:rPr>
              <w:lastRenderedPageBreak/>
              <w:t>проектов</w:t>
            </w:r>
          </w:p>
        </w:tc>
        <w:tc>
          <w:tcPr>
            <w:tcW w:w="5960" w:type="dxa"/>
            <w:shd w:val="clear" w:color="auto" w:fill="auto"/>
          </w:tcPr>
          <w:p w:rsidR="00B30FF9" w:rsidRDefault="008C487E">
            <w:pPr>
              <w:pStyle w:val="TableParagraph"/>
              <w:numPr>
                <w:ilvl w:val="0"/>
                <w:numId w:val="17"/>
              </w:numPr>
              <w:ind w:left="0" w:firstLine="0"/>
              <w:jc w:val="both"/>
              <w:rPr>
                <w:sz w:val="24"/>
                <w:szCs w:val="24"/>
              </w:rPr>
            </w:pPr>
            <w:r>
              <w:rPr>
                <w:sz w:val="24"/>
                <w:szCs w:val="24"/>
              </w:rPr>
              <w:lastRenderedPageBreak/>
              <w:t xml:space="preserve">Методы идентификации и </w:t>
            </w:r>
            <w:proofErr w:type="spellStart"/>
            <w:r>
              <w:rPr>
                <w:sz w:val="24"/>
                <w:szCs w:val="24"/>
              </w:rPr>
              <w:t>приоритизации</w:t>
            </w:r>
            <w:proofErr w:type="spellEnd"/>
            <w:r>
              <w:rPr>
                <w:sz w:val="24"/>
                <w:szCs w:val="24"/>
              </w:rPr>
              <w:t xml:space="preserve"> рисков.</w:t>
            </w:r>
          </w:p>
          <w:p w:rsidR="00B30FF9" w:rsidRDefault="008C487E">
            <w:pPr>
              <w:pStyle w:val="TableParagraph"/>
              <w:numPr>
                <w:ilvl w:val="0"/>
                <w:numId w:val="17"/>
              </w:numPr>
              <w:ind w:left="0" w:firstLine="0"/>
              <w:jc w:val="both"/>
              <w:rPr>
                <w:sz w:val="24"/>
                <w:szCs w:val="24"/>
              </w:rPr>
            </w:pPr>
            <w:r>
              <w:rPr>
                <w:sz w:val="24"/>
                <w:szCs w:val="24"/>
              </w:rPr>
              <w:t xml:space="preserve">Наиболее распространенные риски </w:t>
            </w:r>
            <w:proofErr w:type="spellStart"/>
            <w:r>
              <w:rPr>
                <w:sz w:val="24"/>
                <w:szCs w:val="24"/>
              </w:rPr>
              <w:t>финтех</w:t>
            </w:r>
            <w:proofErr w:type="spellEnd"/>
            <w:r>
              <w:rPr>
                <w:sz w:val="24"/>
                <w:szCs w:val="24"/>
              </w:rPr>
              <w:t>-</w:t>
            </w:r>
            <w:r>
              <w:rPr>
                <w:sz w:val="24"/>
                <w:szCs w:val="24"/>
              </w:rPr>
              <w:lastRenderedPageBreak/>
              <w:t>проектов.</w:t>
            </w:r>
          </w:p>
          <w:p w:rsidR="00B30FF9" w:rsidRDefault="008C487E">
            <w:pPr>
              <w:pStyle w:val="TableParagraph"/>
              <w:numPr>
                <w:ilvl w:val="0"/>
                <w:numId w:val="17"/>
              </w:numPr>
              <w:ind w:left="0" w:firstLine="0"/>
              <w:jc w:val="both"/>
              <w:rPr>
                <w:sz w:val="24"/>
                <w:szCs w:val="24"/>
              </w:rPr>
            </w:pPr>
            <w:r>
              <w:rPr>
                <w:sz w:val="24"/>
                <w:szCs w:val="24"/>
              </w:rPr>
              <w:t xml:space="preserve">Методы качественного и количественного анализа рисков. </w:t>
            </w:r>
          </w:p>
          <w:p w:rsidR="00B30FF9" w:rsidRDefault="008C487E">
            <w:pPr>
              <w:pStyle w:val="TableParagraph"/>
              <w:numPr>
                <w:ilvl w:val="0"/>
                <w:numId w:val="17"/>
              </w:numPr>
              <w:ind w:left="0" w:firstLine="0"/>
              <w:jc w:val="both"/>
              <w:rPr>
                <w:sz w:val="24"/>
                <w:szCs w:val="24"/>
              </w:rPr>
            </w:pPr>
            <w:r>
              <w:rPr>
                <w:sz w:val="24"/>
                <w:szCs w:val="24"/>
              </w:rPr>
              <w:t xml:space="preserve">Выработка стратегии реагирования на риски. </w:t>
            </w:r>
          </w:p>
          <w:p w:rsidR="00B30FF9" w:rsidRDefault="008C487E">
            <w:pPr>
              <w:pStyle w:val="TableParagraph"/>
              <w:jc w:val="both"/>
              <w:rPr>
                <w:i/>
                <w:sz w:val="24"/>
                <w:szCs w:val="24"/>
              </w:rPr>
            </w:pPr>
            <w:r>
              <w:rPr>
                <w:i/>
                <w:sz w:val="24"/>
                <w:szCs w:val="24"/>
              </w:rPr>
              <w:t xml:space="preserve">Рекомендуемые источники: раздел 8: 11, 12, 14; раздел 9:1-2, 21.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8. Инструментальные средства управления проектами</w:t>
            </w:r>
          </w:p>
        </w:tc>
        <w:tc>
          <w:tcPr>
            <w:tcW w:w="5960" w:type="dxa"/>
            <w:shd w:val="clear" w:color="auto" w:fill="auto"/>
          </w:tcPr>
          <w:p w:rsidR="00B30FF9" w:rsidRDefault="008C487E">
            <w:pPr>
              <w:pStyle w:val="TableParagraph"/>
              <w:numPr>
                <w:ilvl w:val="0"/>
                <w:numId w:val="18"/>
              </w:numPr>
              <w:tabs>
                <w:tab w:val="left" w:pos="34"/>
              </w:tabs>
              <w:ind w:left="0" w:firstLine="0"/>
              <w:jc w:val="both"/>
              <w:rPr>
                <w:sz w:val="24"/>
                <w:szCs w:val="24"/>
              </w:rPr>
            </w:pPr>
            <w:r>
              <w:rPr>
                <w:sz w:val="24"/>
                <w:szCs w:val="24"/>
              </w:rPr>
              <w:t xml:space="preserve">Системы управления задачами и </w:t>
            </w:r>
            <w:proofErr w:type="spellStart"/>
            <w:r>
              <w:rPr>
                <w:sz w:val="24"/>
                <w:szCs w:val="24"/>
              </w:rPr>
              <w:t>трекинговые</w:t>
            </w:r>
            <w:proofErr w:type="spellEnd"/>
            <w:r>
              <w:rPr>
                <w:sz w:val="24"/>
                <w:szCs w:val="24"/>
              </w:rPr>
              <w:t xml:space="preserve"> системы. </w:t>
            </w:r>
          </w:p>
          <w:p w:rsidR="00B30FF9" w:rsidRDefault="008C487E">
            <w:pPr>
              <w:pStyle w:val="TableParagraph"/>
              <w:numPr>
                <w:ilvl w:val="0"/>
                <w:numId w:val="18"/>
              </w:numPr>
              <w:tabs>
                <w:tab w:val="left" w:pos="34"/>
              </w:tabs>
              <w:ind w:left="0" w:firstLine="0"/>
              <w:jc w:val="both"/>
              <w:rPr>
                <w:sz w:val="24"/>
                <w:szCs w:val="24"/>
              </w:rPr>
            </w:pPr>
            <w:r>
              <w:rPr>
                <w:sz w:val="24"/>
                <w:szCs w:val="24"/>
              </w:rPr>
              <w:t>Облачные сервисы для управления проектами. Организация рабочего пространства проектной команды.</w:t>
            </w:r>
          </w:p>
          <w:p w:rsidR="00B30FF9" w:rsidRDefault="008C487E">
            <w:pPr>
              <w:pStyle w:val="TableParagraph"/>
              <w:tabs>
                <w:tab w:val="left" w:pos="34"/>
              </w:tabs>
              <w:jc w:val="both"/>
              <w:rPr>
                <w:i/>
                <w:sz w:val="24"/>
                <w:szCs w:val="24"/>
              </w:rPr>
            </w:pPr>
            <w:r>
              <w:rPr>
                <w:i/>
                <w:sz w:val="24"/>
                <w:szCs w:val="24"/>
              </w:rPr>
              <w:t xml:space="preserve">Рекомендуемые источники: раздел 8: 12, 13; раздел 9:12-16, 20.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bl>
    <w:p w:rsidR="00B30FF9" w:rsidRDefault="00B30FF9">
      <w:pPr>
        <w:jc w:val="both"/>
        <w:rPr>
          <w:sz w:val="28"/>
          <w:szCs w:val="28"/>
        </w:rPr>
      </w:pPr>
    </w:p>
    <w:p w:rsidR="00B30FF9" w:rsidRDefault="008C487E">
      <w:pPr>
        <w:pStyle w:val="1"/>
        <w:numPr>
          <w:ilvl w:val="0"/>
          <w:numId w:val="0"/>
        </w:numPr>
        <w:ind w:firstLine="720"/>
        <w:jc w:val="both"/>
        <w:rPr>
          <w:b w:val="0"/>
          <w:bCs w:val="0"/>
          <w:szCs w:val="28"/>
        </w:rPr>
      </w:pPr>
      <w:bookmarkStart w:id="15" w:name="_Toc191890309"/>
      <w:bookmarkStart w:id="16" w:name="_Toc163726425"/>
      <w:r>
        <w:rPr>
          <w:szCs w:val="28"/>
        </w:rPr>
        <w:t>6. Перечень учебно-методического обеспечения для самостоятельной работы обучающихся по дисциплине</w:t>
      </w:r>
      <w:bookmarkEnd w:id="15"/>
      <w:bookmarkEnd w:id="16"/>
    </w:p>
    <w:p w:rsidR="00B30FF9" w:rsidRDefault="008C487E">
      <w:pPr>
        <w:pStyle w:val="20"/>
        <w:ind w:firstLine="709"/>
        <w:rPr>
          <w:b w:val="0"/>
          <w:sz w:val="28"/>
          <w:szCs w:val="28"/>
        </w:rPr>
      </w:pPr>
      <w:bookmarkStart w:id="17" w:name="_Toc191890310"/>
      <w:bookmarkStart w:id="18" w:name="_Toc163726426"/>
      <w:r>
        <w:rPr>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rsidR="00B30FF9" w:rsidRDefault="008C487E">
      <w:pPr>
        <w:ind w:firstLine="709"/>
        <w:jc w:val="right"/>
        <w:rPr>
          <w:sz w:val="28"/>
          <w:szCs w:val="28"/>
        </w:rPr>
      </w:pPr>
      <w:r>
        <w:rPr>
          <w:sz w:val="28"/>
          <w:szCs w:val="28"/>
        </w:rPr>
        <w:t>Таблица 5.</w:t>
      </w:r>
    </w:p>
    <w:tbl>
      <w:tblPr>
        <w:tblpPr w:leftFromText="181" w:rightFromText="181" w:vertAnchor="text" w:tblpXSpec="center" w:tblpY="1"/>
        <w:tblW w:w="5000" w:type="pct"/>
        <w:jc w:val="center"/>
        <w:tblLayout w:type="fixed"/>
        <w:tblLook w:val="06A0" w:firstRow="1" w:lastRow="0" w:firstColumn="1" w:lastColumn="0" w:noHBand="1" w:noVBand="1"/>
      </w:tblPr>
      <w:tblGrid>
        <w:gridCol w:w="2405"/>
        <w:gridCol w:w="4813"/>
        <w:gridCol w:w="2695"/>
      </w:tblGrid>
      <w:tr w:rsidR="00B30FF9">
        <w:trPr>
          <w:tblHeade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31"/>
              <w:jc w:val="center"/>
              <w:rPr>
                <w:b/>
                <w:bCs/>
              </w:rPr>
            </w:pPr>
            <w:r>
              <w:rPr>
                <w:b/>
                <w:bCs/>
              </w:rPr>
              <w:t>Наименование тем (разделов)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77"/>
              <w:jc w:val="center"/>
              <w:rPr>
                <w:b/>
                <w:bCs/>
              </w:rPr>
            </w:pPr>
            <w:r>
              <w:rPr>
                <w:b/>
                <w:bCs/>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tcPr>
          <w:p w:rsidR="00B30FF9" w:rsidRDefault="008C487E">
            <w:pPr>
              <w:keepNext/>
              <w:widowControl w:val="0"/>
              <w:jc w:val="center"/>
              <w:rPr>
                <w:b/>
                <w:bCs/>
              </w:rPr>
            </w:pPr>
            <w:r>
              <w:rPr>
                <w:b/>
                <w:bCs/>
              </w:rPr>
              <w:t>Формы внеаудиторной самостоятельной работы</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3"/>
              </w:numPr>
              <w:tabs>
                <w:tab w:val="left" w:pos="0"/>
              </w:tabs>
              <w:ind w:left="0" w:firstLine="0"/>
              <w:jc w:val="both"/>
              <w:rPr>
                <w:sz w:val="24"/>
                <w:szCs w:val="24"/>
              </w:rPr>
            </w:pPr>
            <w:r>
              <w:rPr>
                <w:sz w:val="24"/>
                <w:szCs w:val="24"/>
              </w:rPr>
              <w:t>Типизация проектов.</w:t>
            </w:r>
          </w:p>
          <w:p w:rsidR="00B30FF9" w:rsidRDefault="008C487E">
            <w:pPr>
              <w:pStyle w:val="TableParagraph"/>
              <w:numPr>
                <w:ilvl w:val="0"/>
                <w:numId w:val="3"/>
              </w:numPr>
              <w:tabs>
                <w:tab w:val="left" w:pos="0"/>
              </w:tabs>
              <w:ind w:left="0" w:firstLine="0"/>
              <w:jc w:val="both"/>
              <w:rPr>
                <w:sz w:val="24"/>
                <w:szCs w:val="24"/>
              </w:rPr>
            </w:pPr>
            <w:r>
              <w:rPr>
                <w:sz w:val="24"/>
                <w:szCs w:val="24"/>
              </w:rPr>
              <w:t>Управление параметрами проекта. Проектный цикл</w:t>
            </w:r>
          </w:p>
          <w:p w:rsidR="00B30FF9" w:rsidRDefault="008C487E">
            <w:pPr>
              <w:pStyle w:val="TableParagraph"/>
              <w:numPr>
                <w:ilvl w:val="0"/>
                <w:numId w:val="3"/>
              </w:numPr>
              <w:tabs>
                <w:tab w:val="left" w:pos="0"/>
              </w:tabs>
              <w:ind w:left="0" w:firstLine="0"/>
              <w:jc w:val="both"/>
              <w:rPr>
                <w:sz w:val="24"/>
                <w:szCs w:val="24"/>
              </w:rPr>
            </w:pPr>
            <w:r>
              <w:rPr>
                <w:sz w:val="24"/>
                <w:szCs w:val="24"/>
              </w:rPr>
              <w:t xml:space="preserve">Особенности </w:t>
            </w:r>
            <w:proofErr w:type="spellStart"/>
            <w:r>
              <w:rPr>
                <w:sz w:val="24"/>
                <w:szCs w:val="24"/>
              </w:rPr>
              <w:t>финтех</w:t>
            </w:r>
            <w:proofErr w:type="spellEnd"/>
            <w:r>
              <w:rPr>
                <w:sz w:val="24"/>
                <w:szCs w:val="24"/>
              </w:rPr>
              <w:t xml:space="preserve">-проектов. Факторы успеха </w:t>
            </w:r>
            <w:proofErr w:type="spellStart"/>
            <w:r>
              <w:rPr>
                <w:sz w:val="24"/>
                <w:szCs w:val="24"/>
              </w:rPr>
              <w:t>финтех</w:t>
            </w:r>
            <w:proofErr w:type="spellEnd"/>
            <w:r>
              <w:rPr>
                <w:sz w:val="24"/>
                <w:szCs w:val="24"/>
              </w:rPr>
              <w:t>-проектов.</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w:t>
            </w:r>
            <w:proofErr w:type="spellStart"/>
            <w:r>
              <w:rPr>
                <w:bCs/>
              </w:rPr>
              <w:t>фреймворки</w:t>
            </w:r>
            <w:proofErr w:type="spellEnd"/>
            <w:r>
              <w:rPr>
                <w:bCs/>
              </w:rPr>
              <w:t xml:space="preserve"> и лучшие практики проектного управления </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4"/>
              </w:numPr>
              <w:ind w:left="38" w:hanging="38"/>
              <w:jc w:val="both"/>
              <w:rPr>
                <w:sz w:val="24"/>
                <w:szCs w:val="24"/>
                <w:lang w:val="en-US"/>
              </w:rPr>
            </w:pPr>
            <w:r>
              <w:rPr>
                <w:sz w:val="24"/>
                <w:szCs w:val="24"/>
              </w:rPr>
              <w:t>Модель</w:t>
            </w:r>
            <w:r>
              <w:rPr>
                <w:sz w:val="24"/>
                <w:szCs w:val="24"/>
                <w:lang w:val="en-US"/>
              </w:rPr>
              <w:t xml:space="preserve"> </w:t>
            </w:r>
            <w:r>
              <w:rPr>
                <w:sz w:val="24"/>
                <w:szCs w:val="24"/>
              </w:rPr>
              <w:t>организационной</w:t>
            </w:r>
            <w:r>
              <w:rPr>
                <w:sz w:val="24"/>
                <w:szCs w:val="24"/>
                <w:lang w:val="en-US"/>
              </w:rPr>
              <w:t xml:space="preserve"> </w:t>
            </w:r>
            <w:r>
              <w:rPr>
                <w:sz w:val="24"/>
                <w:szCs w:val="24"/>
              </w:rPr>
              <w:t>зрелости</w:t>
            </w:r>
            <w:r>
              <w:rPr>
                <w:sz w:val="24"/>
                <w:szCs w:val="24"/>
                <w:lang w:val="en-US"/>
              </w:rPr>
              <w:t xml:space="preserve"> </w:t>
            </w:r>
            <w:r>
              <w:rPr>
                <w:sz w:val="24"/>
                <w:szCs w:val="24"/>
              </w:rPr>
              <w:t>управления</w:t>
            </w:r>
            <w:r>
              <w:rPr>
                <w:sz w:val="24"/>
                <w:szCs w:val="24"/>
                <w:lang w:val="en-US"/>
              </w:rPr>
              <w:t xml:space="preserve"> </w:t>
            </w:r>
            <w:r>
              <w:rPr>
                <w:sz w:val="24"/>
                <w:szCs w:val="24"/>
              </w:rPr>
              <w:t>проектами</w:t>
            </w:r>
            <w:r>
              <w:rPr>
                <w:sz w:val="24"/>
                <w:szCs w:val="24"/>
                <w:lang w:val="en-US"/>
              </w:rPr>
              <w:t xml:space="preserve"> — OPM3, Program and Project Management for Innovation of Enterprises (P2M).</w:t>
            </w:r>
          </w:p>
          <w:p w:rsidR="00B30FF9" w:rsidRDefault="008C487E">
            <w:pPr>
              <w:pStyle w:val="TableParagraph"/>
              <w:numPr>
                <w:ilvl w:val="0"/>
                <w:numId w:val="4"/>
              </w:numPr>
              <w:ind w:left="38" w:hanging="38"/>
              <w:jc w:val="both"/>
              <w:rPr>
                <w:sz w:val="24"/>
                <w:szCs w:val="24"/>
              </w:rPr>
            </w:pPr>
            <w:proofErr w:type="spellStart"/>
            <w:r>
              <w:rPr>
                <w:sz w:val="24"/>
                <w:szCs w:val="24"/>
              </w:rPr>
              <w:t>Agile</w:t>
            </w:r>
            <w:proofErr w:type="spellEnd"/>
            <w:r>
              <w:rPr>
                <w:sz w:val="24"/>
                <w:szCs w:val="24"/>
              </w:rPr>
              <w:t xml:space="preserve">-манифест. Ценности и базовые принципы </w:t>
            </w:r>
            <w:proofErr w:type="spellStart"/>
            <w:r>
              <w:rPr>
                <w:sz w:val="24"/>
                <w:szCs w:val="24"/>
              </w:rPr>
              <w:t>Agile</w:t>
            </w:r>
            <w:proofErr w:type="spellEnd"/>
            <w:r>
              <w:rPr>
                <w:sz w:val="24"/>
                <w:szCs w:val="24"/>
              </w:rPr>
              <w:t>.</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2"/>
              </w:numPr>
              <w:tabs>
                <w:tab w:val="left" w:pos="38"/>
              </w:tabs>
              <w:ind w:left="0" w:firstLine="0"/>
              <w:jc w:val="both"/>
              <w:rPr>
                <w:sz w:val="24"/>
                <w:szCs w:val="24"/>
              </w:rPr>
            </w:pPr>
            <w:r>
              <w:rPr>
                <w:sz w:val="24"/>
                <w:szCs w:val="24"/>
              </w:rPr>
              <w:t xml:space="preserve">Понятие жизненного цикла проекта. Типы жизненных циклов проектов. </w:t>
            </w:r>
          </w:p>
          <w:p w:rsidR="00B30FF9" w:rsidRDefault="008C487E">
            <w:pPr>
              <w:pStyle w:val="TableParagraph"/>
              <w:numPr>
                <w:ilvl w:val="0"/>
                <w:numId w:val="12"/>
              </w:numPr>
              <w:tabs>
                <w:tab w:val="left" w:pos="38"/>
              </w:tabs>
              <w:ind w:left="0" w:firstLine="0"/>
              <w:jc w:val="both"/>
              <w:rPr>
                <w:sz w:val="24"/>
                <w:szCs w:val="24"/>
              </w:rPr>
            </w:pPr>
            <w:r>
              <w:rPr>
                <w:sz w:val="24"/>
                <w:szCs w:val="24"/>
              </w:rPr>
              <w:t>Модель неопределенность-комплексность.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1"/>
              </w:numPr>
              <w:tabs>
                <w:tab w:val="left" w:pos="38"/>
              </w:tabs>
              <w:ind w:left="0" w:firstLine="0"/>
              <w:jc w:val="both"/>
              <w:rPr>
                <w:sz w:val="24"/>
                <w:szCs w:val="24"/>
              </w:rPr>
            </w:pPr>
            <w:r>
              <w:rPr>
                <w:sz w:val="24"/>
                <w:szCs w:val="24"/>
              </w:rPr>
              <w:t xml:space="preserve">Организационная структура исполнителей проекта. Понятие функции, роли, должности. Взаимоотношения «исполнитель-заказчик». </w:t>
            </w:r>
          </w:p>
          <w:p w:rsidR="00B30FF9" w:rsidRDefault="008C487E">
            <w:pPr>
              <w:pStyle w:val="TableParagraph"/>
              <w:numPr>
                <w:ilvl w:val="0"/>
                <w:numId w:val="11"/>
              </w:numPr>
              <w:tabs>
                <w:tab w:val="left" w:pos="38"/>
              </w:tabs>
              <w:ind w:left="0" w:firstLine="0"/>
              <w:jc w:val="both"/>
              <w:rPr>
                <w:sz w:val="24"/>
                <w:szCs w:val="24"/>
              </w:rPr>
            </w:pPr>
            <w:r>
              <w:rPr>
                <w:sz w:val="24"/>
                <w:szCs w:val="24"/>
              </w:rPr>
              <w:t xml:space="preserve">Подбор кросс-функциональной проектной команды. Роль обслуживающего лидера. Преодоление внутриорганизационной изоляции.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5. </w:t>
            </w:r>
            <w:r>
              <w:rPr>
                <w:bCs/>
              </w:rPr>
              <w:lastRenderedPageBreak/>
              <w:t>Эффективные практики классического проектного управления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3"/>
              </w:numPr>
              <w:tabs>
                <w:tab w:val="left" w:pos="0"/>
              </w:tabs>
              <w:ind w:left="0" w:firstLine="0"/>
              <w:jc w:val="both"/>
              <w:rPr>
                <w:sz w:val="24"/>
                <w:szCs w:val="24"/>
              </w:rPr>
            </w:pPr>
            <w:r>
              <w:rPr>
                <w:sz w:val="24"/>
                <w:szCs w:val="24"/>
              </w:rPr>
              <w:lastRenderedPageBreak/>
              <w:t xml:space="preserve">Критерии значимости проекта: </w:t>
            </w:r>
            <w:r>
              <w:rPr>
                <w:sz w:val="24"/>
                <w:szCs w:val="24"/>
              </w:rPr>
              <w:lastRenderedPageBreak/>
              <w:t xml:space="preserve">финансовая и стратегическая ценность проекта, уровень рисков.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Текущий анализ состояния проекта. Анализ в контрольных точках.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Управление качеством проекта. Регистрация и отслеживание ошибок. Процедурный и количественный подходы к управлению качеством. </w:t>
            </w:r>
          </w:p>
          <w:p w:rsidR="00B30FF9" w:rsidRDefault="008C487E">
            <w:pPr>
              <w:pStyle w:val="TableParagraph"/>
              <w:numPr>
                <w:ilvl w:val="0"/>
                <w:numId w:val="13"/>
              </w:numPr>
              <w:tabs>
                <w:tab w:val="left" w:pos="0"/>
              </w:tabs>
              <w:ind w:left="0" w:firstLine="0"/>
              <w:jc w:val="both"/>
              <w:rPr>
                <w:sz w:val="24"/>
                <w:szCs w:val="24"/>
              </w:rPr>
            </w:pPr>
            <w:r>
              <w:rPr>
                <w:sz w:val="24"/>
                <w:szCs w:val="24"/>
              </w:rPr>
              <w:t>Управление закупками. Типы контрактов. Принципы выбора типа контракта.</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Этап закрытия проекта и его роль в обеспечении зрелости процессов проектного управления в организации. Анализ результатов проекта.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lastRenderedPageBreak/>
              <w:t xml:space="preserve">Изучение основной и </w:t>
            </w:r>
            <w:r>
              <w:lastRenderedPageBreak/>
              <w:t>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lastRenderedPageBreak/>
              <w:t xml:space="preserve">Тема 6. Практические аспекты использования </w:t>
            </w:r>
            <w:proofErr w:type="spellStart"/>
            <w:r>
              <w:rPr>
                <w:bCs/>
              </w:rPr>
              <w:t>Agile</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6"/>
              </w:numPr>
              <w:ind w:left="38" w:hanging="38"/>
              <w:jc w:val="both"/>
              <w:rPr>
                <w:sz w:val="24"/>
                <w:szCs w:val="24"/>
              </w:rPr>
            </w:pPr>
            <w:r>
              <w:rPr>
                <w:sz w:val="24"/>
                <w:szCs w:val="24"/>
              </w:rPr>
              <w:t>Принципы теории эмпирического управления: прозрачность, инспекции и адаптация.</w:t>
            </w:r>
          </w:p>
          <w:p w:rsidR="00B30FF9" w:rsidRDefault="008C487E">
            <w:pPr>
              <w:pStyle w:val="TableParagraph"/>
              <w:numPr>
                <w:ilvl w:val="0"/>
                <w:numId w:val="16"/>
              </w:numPr>
              <w:ind w:left="38" w:hanging="38"/>
              <w:jc w:val="both"/>
              <w:rPr>
                <w:sz w:val="24"/>
                <w:szCs w:val="24"/>
              </w:rPr>
            </w:pPr>
            <w:r>
              <w:rPr>
                <w:sz w:val="24"/>
                <w:szCs w:val="24"/>
              </w:rPr>
              <w:t xml:space="preserve">Использование </w:t>
            </w:r>
            <w:proofErr w:type="spellStart"/>
            <w:r>
              <w:rPr>
                <w:sz w:val="24"/>
                <w:szCs w:val="24"/>
              </w:rPr>
              <w:t>Kanban</w:t>
            </w:r>
            <w:proofErr w:type="spellEnd"/>
            <w:r>
              <w:rPr>
                <w:sz w:val="24"/>
                <w:szCs w:val="24"/>
              </w:rPr>
              <w:t xml:space="preserve"> доски. </w:t>
            </w:r>
          </w:p>
          <w:p w:rsidR="00B30FF9" w:rsidRDefault="008C487E">
            <w:pPr>
              <w:pStyle w:val="TableParagraph"/>
              <w:numPr>
                <w:ilvl w:val="0"/>
                <w:numId w:val="16"/>
              </w:numPr>
              <w:ind w:left="38" w:hanging="38"/>
              <w:jc w:val="both"/>
              <w:rPr>
                <w:sz w:val="24"/>
                <w:szCs w:val="24"/>
              </w:rPr>
            </w:pPr>
            <w:proofErr w:type="spellStart"/>
            <w:r>
              <w:rPr>
                <w:sz w:val="24"/>
                <w:szCs w:val="24"/>
              </w:rPr>
              <w:t>Скрам</w:t>
            </w:r>
            <w:proofErr w:type="spellEnd"/>
            <w:r>
              <w:rPr>
                <w:sz w:val="24"/>
                <w:szCs w:val="24"/>
              </w:rPr>
              <w:t xml:space="preserve">-покер. </w:t>
            </w:r>
          </w:p>
          <w:p w:rsidR="00B30FF9" w:rsidRDefault="008C487E">
            <w:pPr>
              <w:pStyle w:val="TableParagraph"/>
              <w:numPr>
                <w:ilvl w:val="0"/>
                <w:numId w:val="16"/>
              </w:numPr>
              <w:ind w:left="38" w:hanging="38"/>
              <w:jc w:val="both"/>
              <w:rPr>
                <w:sz w:val="24"/>
                <w:szCs w:val="24"/>
              </w:rPr>
            </w:pPr>
            <w:r>
              <w:rPr>
                <w:sz w:val="24"/>
                <w:szCs w:val="24"/>
              </w:rPr>
              <w:t xml:space="preserve">Практики исполнения проекта, приводящие к увеличению ценности продукта.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widowControl w:val="0"/>
              <w:numPr>
                <w:ilvl w:val="0"/>
                <w:numId w:val="19"/>
              </w:numPr>
              <w:ind w:left="38" w:hanging="38"/>
            </w:pPr>
            <w:r>
              <w:t xml:space="preserve">Понятие риска проекта, вероятности возникновения риска, оценка последствий риска, расчет величины риска. </w:t>
            </w:r>
          </w:p>
          <w:p w:rsidR="00B30FF9" w:rsidRDefault="008C487E">
            <w:pPr>
              <w:pStyle w:val="af9"/>
              <w:widowControl w:val="0"/>
              <w:numPr>
                <w:ilvl w:val="0"/>
                <w:numId w:val="19"/>
              </w:numPr>
              <w:ind w:left="38" w:hanging="38"/>
              <w:rPr>
                <w:lang w:val="en-US"/>
              </w:rPr>
            </w:pPr>
            <w:r>
              <w:t>Подход</w:t>
            </w:r>
            <w:r>
              <w:rPr>
                <w:lang w:val="en-US"/>
              </w:rPr>
              <w:t xml:space="preserve"> NIST Risk Management Framework (RMF).</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20"/>
              </w:numPr>
              <w:tabs>
                <w:tab w:val="left" w:pos="38"/>
              </w:tabs>
              <w:ind w:left="38" w:hanging="38"/>
              <w:jc w:val="both"/>
              <w:rPr>
                <w:sz w:val="24"/>
                <w:szCs w:val="24"/>
              </w:rPr>
            </w:pPr>
            <w:r>
              <w:rPr>
                <w:sz w:val="24"/>
                <w:szCs w:val="24"/>
              </w:rPr>
              <w:t xml:space="preserve">Обзор рынка специализированного программного обеспечения для управления проектами. Основные тенденции и прогнозы развития. </w:t>
            </w:r>
          </w:p>
          <w:p w:rsidR="00B30FF9" w:rsidRDefault="008C487E">
            <w:pPr>
              <w:pStyle w:val="TableParagraph"/>
              <w:numPr>
                <w:ilvl w:val="0"/>
                <w:numId w:val="20"/>
              </w:numPr>
              <w:tabs>
                <w:tab w:val="left" w:pos="38"/>
              </w:tabs>
              <w:ind w:left="38" w:hanging="38"/>
              <w:jc w:val="both"/>
              <w:rPr>
                <w:sz w:val="24"/>
                <w:szCs w:val="24"/>
              </w:rPr>
            </w:pPr>
            <w:r>
              <w:rPr>
                <w:sz w:val="24"/>
                <w:szCs w:val="24"/>
              </w:rPr>
              <w:t xml:space="preserve">Базовые классы PM-систем. Функциональная архитектура.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bl>
    <w:p w:rsidR="00B30FF9" w:rsidRDefault="00B30FF9">
      <w:pPr>
        <w:spacing w:before="54"/>
        <w:ind w:left="-76"/>
        <w:rPr>
          <w:sz w:val="28"/>
          <w:szCs w:val="28"/>
        </w:rPr>
      </w:pPr>
    </w:p>
    <w:p w:rsidR="00B30FF9" w:rsidRDefault="008C487E">
      <w:pPr>
        <w:pStyle w:val="20"/>
        <w:ind w:firstLine="709"/>
        <w:rPr>
          <w:b w:val="0"/>
          <w:sz w:val="28"/>
          <w:szCs w:val="28"/>
        </w:rPr>
      </w:pPr>
      <w:bookmarkStart w:id="19" w:name="_Toc191890311"/>
      <w:r>
        <w:rPr>
          <w:sz w:val="28"/>
          <w:szCs w:val="28"/>
        </w:rPr>
        <w:t>6.2. Перечень вопросов, заданий, тем для подготовки к текущему контролю</w:t>
      </w:r>
      <w:bookmarkEnd w:id="19"/>
      <w:r>
        <w:rPr>
          <w:sz w:val="28"/>
          <w:szCs w:val="28"/>
        </w:rPr>
        <w:t xml:space="preserve"> </w:t>
      </w:r>
    </w:p>
    <w:p w:rsidR="00B30FF9" w:rsidRDefault="008C487E">
      <w:pPr>
        <w:spacing w:before="54"/>
        <w:ind w:firstLine="709"/>
        <w:jc w:val="center"/>
        <w:rPr>
          <w:b/>
          <w:i/>
          <w:iCs/>
          <w:sz w:val="28"/>
          <w:szCs w:val="28"/>
        </w:rPr>
      </w:pPr>
      <w:r>
        <w:rPr>
          <w:b/>
          <w:i/>
          <w:iCs/>
          <w:sz w:val="28"/>
          <w:szCs w:val="28"/>
        </w:rPr>
        <w:t xml:space="preserve">Примерные темы расчетно-аналитической работы: </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мобильного приложения банка с использованием </w:t>
      </w:r>
      <w:proofErr w:type="spellStart"/>
      <w:r>
        <w:rPr>
          <w:sz w:val="28"/>
          <w:szCs w:val="28"/>
        </w:rPr>
        <w:t>фреймворка</w:t>
      </w:r>
      <w:proofErr w:type="spellEnd"/>
      <w:r>
        <w:rPr>
          <w:sz w:val="28"/>
          <w:szCs w:val="28"/>
        </w:rPr>
        <w:t xml:space="preserve"> </w:t>
      </w:r>
      <w:r>
        <w:rPr>
          <w:sz w:val="28"/>
          <w:szCs w:val="28"/>
          <w:lang w:val="en-US"/>
        </w:rPr>
        <w:t>Scrum</w:t>
      </w:r>
      <w:r>
        <w:rPr>
          <w:sz w:val="28"/>
          <w:szCs w:val="28"/>
        </w:rPr>
        <w:t>.</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веб-приложения с использованием подхода </w:t>
      </w:r>
      <w:r>
        <w:rPr>
          <w:sz w:val="28"/>
          <w:szCs w:val="28"/>
          <w:lang w:val="en-US"/>
        </w:rPr>
        <w:t>Scrum</w:t>
      </w:r>
      <w:r>
        <w:rPr>
          <w:sz w:val="28"/>
          <w:szCs w:val="28"/>
        </w:rPr>
        <w:t>b</w:t>
      </w:r>
      <w:r>
        <w:rPr>
          <w:sz w:val="28"/>
          <w:szCs w:val="28"/>
          <w:lang w:val="en-US"/>
        </w:rPr>
        <w:t>an</w:t>
      </w:r>
      <w:r>
        <w:rPr>
          <w:sz w:val="28"/>
          <w:szCs w:val="28"/>
        </w:rPr>
        <w:t>.</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платежного сервиса для мобильного приложения </w:t>
      </w:r>
      <w:proofErr w:type="spellStart"/>
      <w:r>
        <w:rPr>
          <w:sz w:val="28"/>
          <w:szCs w:val="28"/>
        </w:rPr>
        <w:t>ретейлера</w:t>
      </w:r>
      <w:proofErr w:type="spellEnd"/>
      <w:r>
        <w:rPr>
          <w:sz w:val="28"/>
          <w:szCs w:val="28"/>
        </w:rPr>
        <w:t>.</w:t>
      </w:r>
    </w:p>
    <w:p w:rsidR="00B30FF9" w:rsidRDefault="008C487E">
      <w:pPr>
        <w:pStyle w:val="af9"/>
        <w:numPr>
          <w:ilvl w:val="3"/>
          <w:numId w:val="20"/>
        </w:numPr>
        <w:ind w:left="0" w:firstLine="709"/>
        <w:rPr>
          <w:sz w:val="28"/>
          <w:szCs w:val="28"/>
        </w:rPr>
      </w:pPr>
      <w:r>
        <w:rPr>
          <w:sz w:val="28"/>
          <w:szCs w:val="28"/>
        </w:rPr>
        <w:t>Управление проектом разработки нефинансового сервиса для банковского мобильного приложения.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w:t>
      </w:r>
      <w:r>
        <w:rPr>
          <w:sz w:val="28"/>
          <w:szCs w:val="28"/>
          <w:lang w:val="en-US"/>
        </w:rPr>
        <w:t>B</w:t>
      </w:r>
      <w:r>
        <w:rPr>
          <w:sz w:val="28"/>
          <w:szCs w:val="28"/>
        </w:rPr>
        <w:t>-сервиса для инвестиций.</w:t>
      </w:r>
    </w:p>
    <w:p w:rsidR="00B30FF9" w:rsidRDefault="008C487E">
      <w:pPr>
        <w:pStyle w:val="af9"/>
        <w:numPr>
          <w:ilvl w:val="3"/>
          <w:numId w:val="20"/>
        </w:numPr>
        <w:ind w:left="0" w:firstLine="709"/>
        <w:rPr>
          <w:sz w:val="28"/>
          <w:szCs w:val="28"/>
        </w:rPr>
      </w:pPr>
      <w:r>
        <w:rPr>
          <w:sz w:val="28"/>
          <w:szCs w:val="28"/>
        </w:rPr>
        <w:lastRenderedPageBreak/>
        <w:t>Управление проектом интеграции системы ДБО банка с платформой цифрового рубля.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2С-сервиса для инвестиций.</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lang w:val="en-US"/>
        </w:rPr>
        <w:t>RegTech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rPr>
        <w:t>InsurTech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Управление проектом разработки сервиса проверки контрагента.</w:t>
      </w:r>
    </w:p>
    <w:p w:rsidR="00B30FF9" w:rsidRDefault="00B30FF9">
      <w:pPr>
        <w:spacing w:before="54"/>
        <w:ind w:firstLine="709"/>
        <w:jc w:val="center"/>
        <w:rPr>
          <w:b/>
          <w:i/>
          <w:iCs/>
          <w:sz w:val="28"/>
          <w:szCs w:val="28"/>
        </w:rPr>
      </w:pPr>
    </w:p>
    <w:p w:rsidR="00B30FF9" w:rsidRDefault="008C487E">
      <w:pPr>
        <w:tabs>
          <w:tab w:val="left" w:pos="-180"/>
        </w:tabs>
        <w:ind w:right="70" w:firstLine="709"/>
        <w:jc w:val="both"/>
        <w:rPr>
          <w:b/>
          <w:sz w:val="28"/>
          <w:szCs w:val="28"/>
        </w:rPr>
      </w:pPr>
      <w:r>
        <w:rPr>
          <w:b/>
          <w:sz w:val="28"/>
          <w:szCs w:val="28"/>
        </w:rPr>
        <w:t>Критерии балльной оценки различных форм текущего контроля успеваемости</w:t>
      </w:r>
    </w:p>
    <w:p w:rsidR="00B30FF9" w:rsidRDefault="008C487E">
      <w:pPr>
        <w:pStyle w:val="af"/>
        <w:ind w:left="0" w:firstLine="709"/>
        <w:jc w:val="both"/>
        <w:rPr>
          <w:rFonts w:ascii="Times New Roman" w:hAnsi="Times New Roman"/>
          <w:b w:val="0"/>
          <w:sz w:val="28"/>
          <w:szCs w:val="28"/>
        </w:rPr>
      </w:pPr>
      <w:r>
        <w:rPr>
          <w:rFonts w:ascii="Times New Roman" w:hAnsi="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B30FF9" w:rsidRDefault="00B30FF9">
      <w:pPr>
        <w:pStyle w:val="af"/>
        <w:ind w:left="0" w:firstLine="709"/>
        <w:jc w:val="both"/>
        <w:rPr>
          <w:rFonts w:ascii="Times New Roman" w:hAnsi="Times New Roman"/>
          <w:b w:val="0"/>
          <w:sz w:val="28"/>
          <w:szCs w:val="28"/>
        </w:rPr>
      </w:pPr>
    </w:p>
    <w:p w:rsidR="00B30FF9" w:rsidRDefault="008C487E">
      <w:pPr>
        <w:pStyle w:val="1"/>
        <w:numPr>
          <w:ilvl w:val="0"/>
          <w:numId w:val="0"/>
        </w:numPr>
        <w:ind w:firstLine="720"/>
        <w:jc w:val="left"/>
        <w:rPr>
          <w:b w:val="0"/>
          <w:szCs w:val="28"/>
        </w:rPr>
      </w:pPr>
      <w:bookmarkStart w:id="20" w:name="_Toc191890312"/>
      <w:bookmarkStart w:id="21" w:name="_Toc163726428"/>
      <w:r>
        <w:rPr>
          <w:szCs w:val="28"/>
        </w:rPr>
        <w:t>7. Фонд оценочных средств для проведения промежуточной аттестации обучающихся по дисциплине</w:t>
      </w:r>
      <w:bookmarkEnd w:id="20"/>
      <w:bookmarkEnd w:id="21"/>
    </w:p>
    <w:p w:rsidR="00B30FF9" w:rsidRDefault="008C487E">
      <w:pPr>
        <w:ind w:firstLine="709"/>
        <w:jc w:val="both"/>
        <w:rPr>
          <w:sz w:val="28"/>
          <w:szCs w:val="28"/>
        </w:rPr>
      </w:pPr>
      <w:bookmarkStart w:id="22"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2"/>
    </w:p>
    <w:p w:rsidR="00B30FF9" w:rsidRDefault="00B30FF9">
      <w:pPr>
        <w:ind w:firstLine="709"/>
        <w:jc w:val="both"/>
        <w:rPr>
          <w:sz w:val="28"/>
          <w:szCs w:val="28"/>
        </w:rPr>
      </w:pPr>
    </w:p>
    <w:p w:rsidR="00B30FF9" w:rsidRDefault="008C487E">
      <w:pPr>
        <w:ind w:firstLine="709"/>
        <w:jc w:val="center"/>
        <w:rPr>
          <w:b/>
          <w:sz w:val="28"/>
          <w:szCs w:val="28"/>
        </w:rPr>
      </w:pPr>
      <w:r>
        <w:rPr>
          <w:b/>
          <w:sz w:val="28"/>
          <w:szCs w:val="28"/>
        </w:rPr>
        <w:t>Примеры оценочных средств для проверки каждого индикатора достижения компетенции, формируемой дисциплиной</w:t>
      </w:r>
    </w:p>
    <w:p w:rsidR="00B30FF9" w:rsidRDefault="008C487E">
      <w:pPr>
        <w:ind w:firstLine="709"/>
        <w:jc w:val="right"/>
        <w:rPr>
          <w:sz w:val="28"/>
          <w:szCs w:val="28"/>
        </w:rPr>
      </w:pPr>
      <w:r>
        <w:rPr>
          <w:sz w:val="28"/>
          <w:szCs w:val="28"/>
        </w:rPr>
        <w:t>Таблица 6.</w:t>
      </w:r>
    </w:p>
    <w:tbl>
      <w:tblPr>
        <w:tblStyle w:val="aff"/>
        <w:tblW w:w="9913" w:type="dxa"/>
        <w:tblLayout w:type="fixed"/>
        <w:tblLook w:val="04A0" w:firstRow="1" w:lastRow="0" w:firstColumn="1" w:lastColumn="0" w:noHBand="0" w:noVBand="1"/>
      </w:tblPr>
      <w:tblGrid>
        <w:gridCol w:w="2006"/>
        <w:gridCol w:w="2242"/>
        <w:gridCol w:w="2558"/>
        <w:gridCol w:w="3107"/>
      </w:tblGrid>
      <w:tr w:rsidR="00B30FF9">
        <w:tc>
          <w:tcPr>
            <w:tcW w:w="2005" w:type="dxa"/>
            <w:shd w:val="clear" w:color="auto" w:fill="auto"/>
          </w:tcPr>
          <w:p w:rsidR="00B30FF9" w:rsidRDefault="008C487E">
            <w:pPr>
              <w:widowControl w:val="0"/>
              <w:ind w:firstLine="31"/>
              <w:jc w:val="center"/>
              <w:rPr>
                <w:b/>
              </w:rPr>
            </w:pPr>
            <w:r>
              <w:rPr>
                <w:b/>
              </w:rPr>
              <w:t>Наименование компетенции</w:t>
            </w:r>
          </w:p>
        </w:tc>
        <w:tc>
          <w:tcPr>
            <w:tcW w:w="2242" w:type="dxa"/>
            <w:shd w:val="clear" w:color="auto" w:fill="auto"/>
          </w:tcPr>
          <w:p w:rsidR="00B30FF9" w:rsidRDefault="008C487E">
            <w:pPr>
              <w:widowControl w:val="0"/>
              <w:jc w:val="center"/>
              <w:rPr>
                <w:b/>
              </w:rPr>
            </w:pPr>
            <w:r>
              <w:rPr>
                <w:b/>
              </w:rPr>
              <w:t>Наименование индикаторов достижения компетенции</w:t>
            </w:r>
          </w:p>
        </w:tc>
        <w:tc>
          <w:tcPr>
            <w:tcW w:w="2558" w:type="dxa"/>
            <w:shd w:val="clear" w:color="auto" w:fill="auto"/>
          </w:tcPr>
          <w:p w:rsidR="00B30FF9" w:rsidRDefault="008C487E">
            <w:pPr>
              <w:widowControl w:val="0"/>
              <w:ind w:firstLine="29"/>
              <w:jc w:val="center"/>
              <w:rPr>
                <w:b/>
              </w:rPr>
            </w:pPr>
            <w:r>
              <w:rPr>
                <w:b/>
              </w:rPr>
              <w:t>Результаты обучения (умения и знания), соотнесенные с индикаторами достижения компетенции</w:t>
            </w:r>
          </w:p>
        </w:tc>
        <w:tc>
          <w:tcPr>
            <w:tcW w:w="3107" w:type="dxa"/>
            <w:shd w:val="clear" w:color="auto" w:fill="auto"/>
          </w:tcPr>
          <w:p w:rsidR="00B30FF9" w:rsidRDefault="008C487E">
            <w:pPr>
              <w:widowControl w:val="0"/>
              <w:jc w:val="center"/>
              <w:rPr>
                <w:b/>
              </w:rPr>
            </w:pPr>
            <w:r>
              <w:rPr>
                <w:b/>
              </w:rPr>
              <w:t>Типовые контрольные задания</w:t>
            </w:r>
          </w:p>
          <w:p w:rsidR="00B30FF9" w:rsidRDefault="00B30FF9">
            <w:pPr>
              <w:widowControl w:val="0"/>
              <w:rPr>
                <w:b/>
              </w:rPr>
            </w:pPr>
          </w:p>
        </w:tc>
      </w:tr>
      <w:tr w:rsidR="00B30FF9">
        <w:tc>
          <w:tcPr>
            <w:tcW w:w="2005" w:type="dxa"/>
            <w:vMerge w:val="restart"/>
          </w:tcPr>
          <w:p w:rsidR="00B30FF9" w:rsidRDefault="008C487E">
            <w:pPr>
              <w:widowControl w:val="0"/>
              <w:tabs>
                <w:tab w:val="left" w:pos="540"/>
              </w:tabs>
              <w:contextualSpacing/>
              <w:jc w:val="both"/>
            </w:pPr>
            <w:r>
              <w:t>УК-13. Способность принимать обоснованные экономические решения в различных областях жизнедеятельности</w:t>
            </w:r>
          </w:p>
        </w:tc>
        <w:tc>
          <w:tcPr>
            <w:tcW w:w="2242"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w:t>
            </w:r>
            <w:r>
              <w:lastRenderedPageBreak/>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suppressAutoHyphens w:val="0"/>
              <w:jc w:val="both"/>
              <w:rPr>
                <w:b/>
              </w:rPr>
            </w:pPr>
            <w:r>
              <w:rPr>
                <w:szCs w:val="20"/>
              </w:rPr>
              <w:t xml:space="preserve">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w:t>
            </w:r>
            <w:r>
              <w:rPr>
                <w:szCs w:val="20"/>
              </w:rPr>
              <w:lastRenderedPageBreak/>
              <w:t xml:space="preserve">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Cs w:val="20"/>
              </w:rPr>
              <w:t>digital</w:t>
            </w:r>
            <w:proofErr w:type="spellEnd"/>
            <w:r>
              <w:rPr>
                <w:szCs w:val="20"/>
              </w:rPr>
              <w:t>-каналах обслуживания. Сформулируйте бизнес-цель проекта из предыдущего вопроса и представьте возможные бизнес-выгоды в виде матрицы бизнес-выгод.</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8"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c>
          <w:tcPr>
            <w:tcW w:w="3107" w:type="dxa"/>
            <w:shd w:val="clear" w:color="auto" w:fill="auto"/>
          </w:tcPr>
          <w:p w:rsidR="00B30FF9" w:rsidRDefault="008C487E">
            <w:pPr>
              <w:widowControl w:val="0"/>
              <w:jc w:val="both"/>
              <w:rPr>
                <w:b/>
              </w:rPr>
            </w:pPr>
            <w:r>
              <w:rPr>
                <w:b/>
              </w:rPr>
              <w:t>Задание 1.</w:t>
            </w:r>
            <w:r>
              <w:t xml:space="preserve"> </w:t>
            </w:r>
          </w:p>
          <w:p w:rsidR="00B30FF9" w:rsidRDefault="008C487E">
            <w:pPr>
              <w:contextualSpacing/>
              <w:jc w:val="both"/>
              <w:rPr>
                <w:rFonts w:eastAsia="Calibri"/>
              </w:rPr>
            </w:pPr>
            <w:r>
              <w:rPr>
                <w:rFonts w:eastAsia="Calibri"/>
              </w:rPr>
              <w:t>Известны следующие данные:</w:t>
            </w:r>
          </w:p>
          <w:p w:rsidR="00B30FF9" w:rsidRDefault="008C487E">
            <w:pPr>
              <w:jc w:val="both"/>
            </w:pPr>
            <w:r>
              <w:t>- диаграмма выгорания задач;</w:t>
            </w:r>
          </w:p>
          <w:p w:rsidR="00B30FF9" w:rsidRDefault="008C487E">
            <w:pPr>
              <w:jc w:val="both"/>
            </w:pPr>
            <w:r>
              <w:t>- плановый бюджет проекта;</w:t>
            </w:r>
          </w:p>
          <w:p w:rsidR="00B30FF9" w:rsidRDefault="008C487E">
            <w:pPr>
              <w:jc w:val="both"/>
            </w:pPr>
            <w:r>
              <w:t xml:space="preserve">- алгоритм расчета </w:t>
            </w:r>
            <w:proofErr w:type="spellStart"/>
            <w:r>
              <w:t>стори</w:t>
            </w:r>
            <w:proofErr w:type="spellEnd"/>
            <w:r>
              <w:t>-поинтов;</w:t>
            </w:r>
          </w:p>
          <w:p w:rsidR="00B30FF9" w:rsidRDefault="008C487E">
            <w:pPr>
              <w:jc w:val="both"/>
            </w:pPr>
            <w:r>
              <w:t xml:space="preserve">- текущая версия </w:t>
            </w:r>
            <w:proofErr w:type="spellStart"/>
            <w:r>
              <w:t>бэклога</w:t>
            </w:r>
            <w:proofErr w:type="spellEnd"/>
            <w:r>
              <w:t xml:space="preserve"> продукта;</w:t>
            </w:r>
          </w:p>
          <w:p w:rsidR="00B30FF9" w:rsidRDefault="008C487E">
            <w:pPr>
              <w:jc w:val="both"/>
            </w:pPr>
            <w:r>
              <w:t xml:space="preserve">Необходимо спрогнозировать </w:t>
            </w:r>
            <w:proofErr w:type="spellStart"/>
            <w:r>
              <w:rPr>
                <w:lang w:val="en-US"/>
              </w:rPr>
              <w:t>EACt</w:t>
            </w:r>
            <w:proofErr w:type="spellEnd"/>
            <w:r>
              <w:t xml:space="preserve"> и </w:t>
            </w:r>
            <w:r>
              <w:rPr>
                <w:lang w:val="en-US"/>
              </w:rPr>
              <w:t>VAC</w:t>
            </w:r>
            <w:r>
              <w:t xml:space="preserve"> для оставшихся задач.</w:t>
            </w:r>
          </w:p>
          <w:p w:rsidR="00B30FF9" w:rsidRDefault="00B30FF9">
            <w:pPr>
              <w:widowControl w:val="0"/>
              <w:jc w:val="both"/>
              <w:rPr>
                <w:b/>
              </w:rPr>
            </w:pPr>
          </w:p>
        </w:tc>
      </w:tr>
      <w:tr w:rsidR="00B30FF9">
        <w:tc>
          <w:tcPr>
            <w:tcW w:w="2005" w:type="dxa"/>
            <w:vMerge w:val="restart"/>
          </w:tcPr>
          <w:p w:rsidR="00B30FF9" w:rsidRDefault="008C487E">
            <w:pPr>
              <w:widowControl w:val="0"/>
              <w:tabs>
                <w:tab w:val="left" w:pos="540"/>
              </w:tabs>
              <w:contextualSpacing/>
              <w:jc w:val="both"/>
            </w:pPr>
            <w:r>
              <w:t xml:space="preserve">ПКН-3. Способность осуществлять </w:t>
            </w:r>
            <w:r>
              <w:lastRenderedPageBreak/>
              <w:t>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42" w:type="dxa"/>
          </w:tcPr>
          <w:p w:rsidR="00B30FF9" w:rsidRDefault="008C487E">
            <w:pPr>
              <w:widowControl w:val="0"/>
              <w:tabs>
                <w:tab w:val="left" w:pos="540"/>
              </w:tabs>
              <w:contextualSpacing/>
              <w:jc w:val="both"/>
            </w:pPr>
            <w:r>
              <w:lastRenderedPageBreak/>
              <w:t xml:space="preserve">1.Проводит сбор, обработку и статистический </w:t>
            </w:r>
            <w:r>
              <w:lastRenderedPageBreak/>
              <w:t>анализ данных для решения финансово-экономических задач.</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xml:space="preserve">- лучшие практики планирования, </w:t>
            </w:r>
            <w:r>
              <w:lastRenderedPageBreak/>
              <w:t>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планировать работы и контролировать ход выполнения проекта, проводить мониторинг эмпирических показателей проекта;</w:t>
            </w:r>
          </w:p>
          <w:p w:rsidR="00B30FF9" w:rsidRDefault="008C487E">
            <w:pPr>
              <w:widowControl w:val="0"/>
              <w:tabs>
                <w:tab w:val="left" w:pos="540"/>
              </w:tabs>
            </w:pPr>
            <w:r>
              <w:t>- управлять изменениями.</w:t>
            </w:r>
          </w:p>
        </w:tc>
        <w:tc>
          <w:tcPr>
            <w:tcW w:w="3107" w:type="dxa"/>
            <w:shd w:val="clear" w:color="auto" w:fill="auto"/>
          </w:tcPr>
          <w:p w:rsidR="00B30FF9" w:rsidRDefault="008C487E">
            <w:pPr>
              <w:widowControl w:val="0"/>
              <w:jc w:val="both"/>
              <w:rPr>
                <w:b/>
                <w:lang w:eastAsia="en-US"/>
              </w:rPr>
            </w:pPr>
            <w:r>
              <w:rPr>
                <w:b/>
                <w:lang w:eastAsia="en-US"/>
              </w:rPr>
              <w:lastRenderedPageBreak/>
              <w:t xml:space="preserve">Задание 1. </w:t>
            </w:r>
          </w:p>
          <w:p w:rsidR="00B30FF9" w:rsidRDefault="008C487E">
            <w:pPr>
              <w:jc w:val="both"/>
              <w:rPr>
                <w:lang w:eastAsia="en-US"/>
              </w:rPr>
            </w:pPr>
            <w:proofErr w:type="spellStart"/>
            <w:r>
              <w:rPr>
                <w:lang w:eastAsia="en-US"/>
              </w:rPr>
              <w:t>Scrum</w:t>
            </w:r>
            <w:proofErr w:type="spellEnd"/>
            <w:r>
              <w:rPr>
                <w:lang w:eastAsia="en-US"/>
              </w:rPr>
              <w:t xml:space="preserve"> используется при разработке мобильного </w:t>
            </w:r>
            <w:r>
              <w:rPr>
                <w:lang w:eastAsia="en-US"/>
              </w:rPr>
              <w:lastRenderedPageBreak/>
              <w:t xml:space="preserve">приложения </w:t>
            </w:r>
            <w:proofErr w:type="gramStart"/>
            <w:r>
              <w:rPr>
                <w:lang w:eastAsia="en-US"/>
              </w:rPr>
              <w:t>для интернет</w:t>
            </w:r>
            <w:proofErr w:type="gramEnd"/>
            <w:r>
              <w:rPr>
                <w:lang w:eastAsia="en-US"/>
              </w:rPr>
              <w:t xml:space="preserve"> магазина. Спринты имеют длительность 3 недели. Целью очередного спринта была поставка версии приложения с функцией оформления доставки заказов собственной курьерской службой. Однако, через 2 недели после начала спринта бизнес принял решение использовать для доставки также услуги сервиса </w:t>
            </w:r>
            <w:proofErr w:type="spellStart"/>
            <w:r>
              <w:rPr>
                <w:lang w:eastAsia="en-US"/>
              </w:rPr>
              <w:t>Yandex</w:t>
            </w:r>
            <w:proofErr w:type="spellEnd"/>
            <w:r>
              <w:rPr>
                <w:lang w:eastAsia="en-US"/>
              </w:rPr>
              <w:t xml:space="preserve"> </w:t>
            </w:r>
            <w:proofErr w:type="spellStart"/>
            <w:r>
              <w:rPr>
                <w:lang w:eastAsia="en-US"/>
              </w:rPr>
              <w:t>Go</w:t>
            </w:r>
            <w:proofErr w:type="spellEnd"/>
            <w:r>
              <w:rPr>
                <w:lang w:eastAsia="en-US"/>
              </w:rPr>
              <w:t xml:space="preserve">.  Что должно быть сделано на проекте в части  изменения событий и артефактов </w:t>
            </w:r>
            <w:proofErr w:type="spellStart"/>
            <w:r>
              <w:rPr>
                <w:lang w:eastAsia="en-US"/>
              </w:rPr>
              <w:t>Scrum</w:t>
            </w:r>
            <w:proofErr w:type="spellEnd"/>
            <w:r>
              <w:rPr>
                <w:lang w:eastAsia="en-US"/>
              </w:rPr>
              <w:t>?</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 xml:space="preserve">Проектная команда решила использовать </w:t>
            </w:r>
            <w:proofErr w:type="spellStart"/>
            <w:r>
              <w:rPr>
                <w:lang w:eastAsia="en-US"/>
              </w:rPr>
              <w:t>Scrum</w:t>
            </w:r>
            <w:proofErr w:type="spellEnd"/>
            <w:r>
              <w:rPr>
                <w:lang w:eastAsia="en-US"/>
              </w:rPr>
              <w:t xml:space="preserve">. Роли распределили следующим образом: Иванов - владелец продукта, ему подчиняется Петров - </w:t>
            </w:r>
            <w:proofErr w:type="spellStart"/>
            <w:r>
              <w:rPr>
                <w:lang w:eastAsia="en-US"/>
              </w:rPr>
              <w:t>скрам</w:t>
            </w:r>
            <w:proofErr w:type="spellEnd"/>
            <w:r>
              <w:rPr>
                <w:lang w:eastAsia="en-US"/>
              </w:rPr>
              <w:t xml:space="preserve"> мастер, выполняющий в том числе и функции аналитика. У Петрова в подчинении находится 7 разработчиков, два </w:t>
            </w:r>
            <w:proofErr w:type="spellStart"/>
            <w:r>
              <w:rPr>
                <w:lang w:eastAsia="en-US"/>
              </w:rPr>
              <w:t>тестировщика</w:t>
            </w:r>
            <w:proofErr w:type="spellEnd"/>
            <w:r>
              <w:rPr>
                <w:lang w:eastAsia="en-US"/>
              </w:rPr>
              <w:t xml:space="preserve"> и технический писатель. Какие несоответствия </w:t>
            </w:r>
            <w:proofErr w:type="spellStart"/>
            <w:r>
              <w:rPr>
                <w:lang w:eastAsia="en-US"/>
              </w:rPr>
              <w:t>фреймворку</w:t>
            </w:r>
            <w:proofErr w:type="spellEnd"/>
            <w:r>
              <w:rPr>
                <w:lang w:eastAsia="en-US"/>
              </w:rPr>
              <w:t xml:space="preserve"> </w:t>
            </w:r>
            <w:proofErr w:type="spellStart"/>
            <w:r>
              <w:rPr>
                <w:lang w:eastAsia="en-US"/>
              </w:rPr>
              <w:t>Scrum</w:t>
            </w:r>
            <w:proofErr w:type="spellEnd"/>
            <w:r>
              <w:rPr>
                <w:lang w:eastAsia="en-US"/>
              </w:rPr>
              <w:t xml:space="preserve"> вы видите? Назовите не менее 2-х.</w:t>
            </w:r>
          </w:p>
          <w:p w:rsidR="00B30FF9" w:rsidRDefault="00B30FF9">
            <w:pPr>
              <w:widowControl w:val="0"/>
              <w:jc w:val="both"/>
              <w:rPr>
                <w:b/>
              </w:rPr>
            </w:pP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lastRenderedPageBreak/>
              <w:t>профессиональной области.</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lastRenderedPageBreak/>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pPr>
            <w:r>
              <w:t xml:space="preserve">Проект разработки интеграционного шлюза был рассчитан на 6 месяцев, бюджет проекта - 6 млн. руб. Проект включал 3 этапа равной длительности, плановая стоимость этапов составляла 1.5, 3 и 1.5 </w:t>
            </w:r>
            <w:proofErr w:type="spellStart"/>
            <w:r>
              <w:t>млн.руб</w:t>
            </w:r>
            <w:proofErr w:type="spellEnd"/>
            <w:r>
              <w:t xml:space="preserve">. </w:t>
            </w:r>
          </w:p>
          <w:p w:rsidR="00B30FF9" w:rsidRDefault="008C487E">
            <w:pPr>
              <w:widowControl w:val="0"/>
              <w:jc w:val="both"/>
            </w:pPr>
            <w:r>
              <w:t xml:space="preserve">Из-за организационных </w:t>
            </w:r>
            <w:r>
              <w:lastRenderedPageBreak/>
              <w:t>проблем в команде проекта плановая трудоемкость была существенно превышена уже на первом этапе. Через 2 месяца после начала получена оценка продуктивности проекта CPI=0.7, SPI=0.8.</w:t>
            </w:r>
          </w:p>
          <w:p w:rsidR="00B30FF9" w:rsidRDefault="008C487E">
            <w:pPr>
              <w:widowControl w:val="0"/>
              <w:jc w:val="both"/>
            </w:pPr>
            <w:r>
              <w:t>Какие действия должен предпринять менеджер проекта в такой ситуации. Аргументируйте ответ, подтвердите его расчетами.</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suppressAutoHyphens w:val="0"/>
              <w:jc w:val="both"/>
              <w:rPr>
                <w:rFonts w:eastAsia="Calibri"/>
              </w:rPr>
            </w:pPr>
            <w:r>
              <w:t>По заданным исходным данным н</w:t>
            </w:r>
            <w:r>
              <w:rPr>
                <w:rFonts w:eastAsia="Calibri"/>
              </w:rPr>
              <w:t xml:space="preserve">арисовать диаграмму выгорания задач. Сделать выводы по диаграмме выгорания задач о продуктивности команды и дать рекомендации </w:t>
            </w:r>
            <w:proofErr w:type="spellStart"/>
            <w:r>
              <w:rPr>
                <w:rFonts w:eastAsia="Calibri"/>
              </w:rPr>
              <w:t>скрам</w:t>
            </w:r>
            <w:proofErr w:type="spellEnd"/>
            <w:r>
              <w:rPr>
                <w:rFonts w:eastAsia="Calibri"/>
              </w:rPr>
              <w:t>-мастеру.</w:t>
            </w:r>
          </w:p>
          <w:p w:rsidR="00B30FF9" w:rsidRDefault="008C487E">
            <w:pPr>
              <w:widowControl w:val="0"/>
              <w:jc w:val="both"/>
            </w:pPr>
            <w:r>
              <w:t xml:space="preserve"> </w:t>
            </w:r>
            <w:r>
              <w:rPr>
                <w:b/>
              </w:rPr>
              <w:t>Задание 2.</w:t>
            </w:r>
            <w:r>
              <w:t xml:space="preserve"> </w:t>
            </w:r>
          </w:p>
          <w:p w:rsidR="00B30FF9" w:rsidRDefault="008C487E">
            <w:pPr>
              <w:widowControl w:val="0"/>
              <w:jc w:val="both"/>
            </w:pPr>
            <w:r>
              <w:t xml:space="preserve">Обосновать выбор облачного решения для управления проектом по методу </w:t>
            </w:r>
            <w:proofErr w:type="spellStart"/>
            <w:r>
              <w:rPr>
                <w:lang w:val="en-US"/>
              </w:rPr>
              <w:t>Scrumban</w:t>
            </w:r>
            <w:proofErr w:type="spellEnd"/>
            <w:r>
              <w:t>.</w:t>
            </w:r>
          </w:p>
          <w:p w:rsidR="00B30FF9" w:rsidRDefault="00B30FF9">
            <w:pPr>
              <w:widowControl w:val="0"/>
              <w:jc w:val="both"/>
              <w:rPr>
                <w:b/>
              </w:rPr>
            </w:pPr>
          </w:p>
        </w:tc>
      </w:tr>
      <w:tr w:rsidR="00B30FF9">
        <w:tc>
          <w:tcPr>
            <w:tcW w:w="2005" w:type="dxa"/>
            <w:vMerge w:val="restart"/>
          </w:tcPr>
          <w:p w:rsidR="00B30FF9" w:rsidRDefault="008C487E">
            <w:pPr>
              <w:widowControl w:val="0"/>
              <w:tabs>
                <w:tab w:val="left" w:pos="540"/>
              </w:tabs>
              <w:contextualSpacing/>
              <w:jc w:val="both"/>
            </w:pPr>
            <w:r>
              <w:t>ПКН-5. 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42" w:type="dxa"/>
          </w:tcPr>
          <w:p w:rsidR="00B30FF9" w:rsidRDefault="008C487E">
            <w:pPr>
              <w:widowControl w:val="0"/>
              <w:tabs>
                <w:tab w:val="left" w:pos="540"/>
              </w:tabs>
              <w:contextualSpacing/>
              <w:jc w:val="both"/>
            </w:pPr>
            <w: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B30FF9" w:rsidRDefault="00B30FF9">
            <w:pPr>
              <w:widowControl w:val="0"/>
              <w:tabs>
                <w:tab w:val="left" w:pos="540"/>
              </w:tabs>
              <w:contextualSpacing/>
              <w:jc w:val="both"/>
            </w:pPr>
          </w:p>
          <w:p w:rsidR="00B30FF9" w:rsidRDefault="00B30FF9"/>
          <w:p w:rsidR="00B30FF9" w:rsidRDefault="00B30FF9"/>
          <w:p w:rsidR="00B30FF9" w:rsidRDefault="00B30FF9"/>
          <w:p w:rsidR="00B30FF9" w:rsidRDefault="00B30FF9">
            <w:pPr>
              <w:ind w:firstLine="708"/>
            </w:pP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jc w:val="both"/>
            </w:pPr>
            <w:r>
              <w:t>- основные международные и национальные стандарты проектного управления;</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jc w:val="both"/>
            </w:pPr>
            <w:r>
              <w:t xml:space="preserve">- выстраивать рабочие процессы в соответствии со стандартами и лучшими практиками (в том числе </w:t>
            </w:r>
            <w:r>
              <w:lastRenderedPageBreak/>
              <w:t>отраслевыми).</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pPr>
            <w:r>
              <w:t>На основании представленного кейса:</w:t>
            </w:r>
          </w:p>
          <w:p w:rsidR="00B30FF9" w:rsidRDefault="008C487E">
            <w:pPr>
              <w:widowControl w:val="0"/>
              <w:jc w:val="both"/>
            </w:pPr>
            <w:r>
              <w:t>- разработайте видение проекта;</w:t>
            </w:r>
          </w:p>
          <w:p w:rsidR="00B30FF9" w:rsidRDefault="008C487E">
            <w:pPr>
              <w:widowControl w:val="0"/>
              <w:jc w:val="both"/>
            </w:pPr>
            <w:r>
              <w:t xml:space="preserve">- разработайте </w:t>
            </w:r>
            <w:proofErr w:type="spellStart"/>
            <w:r>
              <w:t>бэклог</w:t>
            </w:r>
            <w:proofErr w:type="spellEnd"/>
            <w:r>
              <w:t xml:space="preserve"> продукта, включив в него описание пользовательских историй (ID, Описание, Приоритет, </w:t>
            </w:r>
            <w:proofErr w:type="spellStart"/>
            <w:r>
              <w:t>Трузодатраты</w:t>
            </w:r>
            <w:proofErr w:type="spellEnd"/>
            <w:r>
              <w:t>, Критерии приемки (как продемонстрировать), Примечание;</w:t>
            </w:r>
          </w:p>
          <w:p w:rsidR="00B30FF9" w:rsidRDefault="008C487E">
            <w:pPr>
              <w:widowControl w:val="0"/>
              <w:jc w:val="both"/>
            </w:pPr>
            <w:r>
              <w:t xml:space="preserve">- </w:t>
            </w:r>
            <w:proofErr w:type="spellStart"/>
            <w:r>
              <w:t>приоритизируйте</w:t>
            </w:r>
            <w:proofErr w:type="spellEnd"/>
            <w:r>
              <w:t xml:space="preserve"> </w:t>
            </w:r>
            <w:proofErr w:type="spellStart"/>
            <w:r>
              <w:t>бэклог</w:t>
            </w:r>
            <w:proofErr w:type="spellEnd"/>
            <w:r>
              <w:t>;</w:t>
            </w:r>
          </w:p>
          <w:p w:rsidR="00B30FF9" w:rsidRDefault="008C487E">
            <w:pPr>
              <w:widowControl w:val="0"/>
              <w:jc w:val="both"/>
            </w:pPr>
            <w:r>
              <w:t xml:space="preserve">- сформулируйте </w:t>
            </w:r>
            <w:proofErr w:type="spellStart"/>
            <w:r>
              <w:t>Product</w:t>
            </w:r>
            <w:proofErr w:type="spellEnd"/>
            <w:r>
              <w:t xml:space="preserve"> </w:t>
            </w:r>
            <w:proofErr w:type="spellStart"/>
            <w:r>
              <w:t>Goal</w:t>
            </w:r>
            <w:proofErr w:type="spellEnd"/>
            <w:r>
              <w:t>;</w:t>
            </w:r>
          </w:p>
          <w:p w:rsidR="00B30FF9" w:rsidRDefault="008C487E">
            <w:pPr>
              <w:widowControl w:val="0"/>
              <w:jc w:val="both"/>
            </w:pPr>
            <w:r>
              <w:t>- спланируйте спринт.</w:t>
            </w:r>
          </w:p>
          <w:p w:rsidR="00B30FF9" w:rsidRDefault="008C487E">
            <w:pPr>
              <w:widowControl w:val="0"/>
              <w:jc w:val="both"/>
            </w:pPr>
            <w:r>
              <w:rPr>
                <w:b/>
              </w:rPr>
              <w:t>Задание 2.</w:t>
            </w:r>
            <w:r>
              <w:t xml:space="preserve"> </w:t>
            </w:r>
          </w:p>
          <w:p w:rsidR="00B30FF9" w:rsidRDefault="008C487E">
            <w:pPr>
              <w:widowControl w:val="0"/>
              <w:jc w:val="both"/>
            </w:pPr>
            <w:r>
              <w:lastRenderedPageBreak/>
              <w:t>Проведите разделение пользовательских историй, используя различные техники.</w:t>
            </w:r>
          </w:p>
          <w:p w:rsidR="00B30FF9" w:rsidRDefault="008C487E">
            <w:pPr>
              <w:widowControl w:val="0"/>
              <w:jc w:val="both"/>
              <w:rPr>
                <w:b/>
              </w:rPr>
            </w:pPr>
            <w:r>
              <w:t xml:space="preserve">Спланируйте релизы с использованием метода </w:t>
            </w:r>
            <w:r>
              <w:rPr>
                <w:lang w:val="en-US"/>
              </w:rPr>
              <w:t>USM</w:t>
            </w:r>
            <w:r>
              <w:t>.</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contextualSpacing/>
              <w:jc w:val="both"/>
            </w:pPr>
            <w:r>
              <w:t xml:space="preserve">- методы обоснования и </w:t>
            </w:r>
            <w:proofErr w:type="spellStart"/>
            <w:r>
              <w:t>приоритизации</w:t>
            </w:r>
            <w:proofErr w:type="spellEnd"/>
            <w:r>
              <w:t xml:space="preserve"> проектов.</w:t>
            </w:r>
          </w:p>
          <w:p w:rsidR="00B30FF9" w:rsidRDefault="008C487E">
            <w:pPr>
              <w:widowControl w:val="0"/>
            </w:pPr>
            <w:r>
              <w:rPr>
                <w:b/>
              </w:rPr>
              <w:t>Уметь:</w:t>
            </w:r>
            <w:r>
              <w:t xml:space="preserve"> </w:t>
            </w:r>
          </w:p>
          <w:p w:rsidR="00B30FF9" w:rsidRDefault="008C487E">
            <w:pPr>
              <w:widowControl w:val="0"/>
              <w:tabs>
                <w:tab w:val="left" w:pos="540"/>
              </w:tabs>
              <w:contextualSpacing/>
              <w:jc w:val="both"/>
            </w:pPr>
            <w:r>
              <w:t xml:space="preserve">- проводить оценку потенциальной эффективности </w:t>
            </w:r>
            <w:proofErr w:type="spellStart"/>
            <w:r>
              <w:t>финтех</w:t>
            </w:r>
            <w:proofErr w:type="spellEnd"/>
            <w:r>
              <w:t>-проекта на качественном и количественном уровне;</w:t>
            </w:r>
          </w:p>
          <w:p w:rsidR="00B30FF9" w:rsidRDefault="008C487E">
            <w:pPr>
              <w:widowControl w:val="0"/>
              <w:tabs>
                <w:tab w:val="left" w:pos="540"/>
              </w:tabs>
              <w:contextualSpacing/>
              <w:jc w:val="both"/>
            </w:pPr>
            <w:r>
              <w:t>- оценивать стратегическую ценность проекта для бизнеса, формулировать цели и задачи проекта.</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b/>
              </w:rPr>
            </w:pPr>
            <w:r>
              <w:t xml:space="preserve">Сформируйте чек-лист для </w:t>
            </w:r>
            <w:proofErr w:type="spellStart"/>
            <w:r>
              <w:t>приоритизации</w:t>
            </w:r>
            <w:proofErr w:type="spellEnd"/>
            <w:r>
              <w:t xml:space="preserve"> проектов цифровой трансформации банка (краткое описание проектов приводится в задании). Включите в чек-лист не менее пяти критериев. </w:t>
            </w:r>
          </w:p>
          <w:p w:rsidR="00B30FF9" w:rsidRDefault="008C487E">
            <w:pPr>
              <w:widowControl w:val="0"/>
              <w:jc w:val="both"/>
            </w:pPr>
            <w:r>
              <w:rPr>
                <w:b/>
              </w:rPr>
              <w:t>Задание 2.</w:t>
            </w:r>
            <w:r>
              <w:t xml:space="preserve"> </w:t>
            </w:r>
          </w:p>
          <w:p w:rsidR="00B30FF9" w:rsidRDefault="008C487E">
            <w:pPr>
              <w:widowControl w:val="0"/>
              <w:jc w:val="both"/>
            </w:pPr>
            <w:r>
              <w:t xml:space="preserve">Постройте </w:t>
            </w:r>
            <w:proofErr w:type="spellStart"/>
            <w:r>
              <w:t>скоринговую</w:t>
            </w:r>
            <w:proofErr w:type="spellEnd"/>
            <w:r>
              <w:t xml:space="preserve"> модель для оценки взвешенного рейтинга проектов (краткое описание проектов приводится в задании).</w:t>
            </w:r>
          </w:p>
          <w:p w:rsidR="00B30FF9" w:rsidRDefault="008C487E">
            <w:pPr>
              <w:widowControl w:val="0"/>
              <w:jc w:val="both"/>
              <w:rPr>
                <w:b/>
              </w:rPr>
            </w:pPr>
            <w:r>
              <w:rPr>
                <w:b/>
              </w:rPr>
              <w:t>Задание 3.</w:t>
            </w:r>
          </w:p>
          <w:p w:rsidR="00B30FF9" w:rsidRDefault="008C487E">
            <w:pPr>
              <w:widowControl w:val="0"/>
              <w:jc w:val="both"/>
            </w:pPr>
            <w:r>
              <w:t xml:space="preserve">Проведите </w:t>
            </w:r>
            <w:proofErr w:type="spellStart"/>
            <w:r>
              <w:t>приоритизацию</w:t>
            </w:r>
            <w:proofErr w:type="spellEnd"/>
            <w:r>
              <w:t xml:space="preserve"> проектов с использованием метода анализа иерархий.</w:t>
            </w:r>
          </w:p>
        </w:tc>
      </w:tr>
      <w:tr w:rsidR="00B30FF9">
        <w:tc>
          <w:tcPr>
            <w:tcW w:w="2005" w:type="dxa"/>
            <w:vMerge w:val="restart"/>
          </w:tcPr>
          <w:p w:rsidR="00B30FF9" w:rsidRDefault="008C487E">
            <w:pPr>
              <w:widowControl w:val="0"/>
              <w:tabs>
                <w:tab w:val="left" w:pos="540"/>
              </w:tabs>
              <w:contextualSpacing/>
              <w:jc w:val="both"/>
            </w:pPr>
            <w:r>
              <w:t xml:space="preserve">ПКП-4. 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242" w:type="dxa"/>
          </w:tcPr>
          <w:p w:rsidR="00B30FF9" w:rsidRDefault="008C487E">
            <w:pPr>
              <w:widowControl w:val="0"/>
              <w:tabs>
                <w:tab w:val="left" w:pos="540"/>
              </w:tabs>
              <w:contextualSpacing/>
              <w:jc w:val="both"/>
            </w:pPr>
            <w:r>
              <w:t xml:space="preserve">1.Демонстрирует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2558"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jc w:val="both"/>
            </w:pPr>
            <w:r>
              <w:t xml:space="preserve">- адаптировать модель жизненного цикла </w:t>
            </w:r>
            <w:proofErr w:type="spellStart"/>
            <w:r>
              <w:t>финтех</w:t>
            </w:r>
            <w:proofErr w:type="spellEnd"/>
            <w:r>
              <w:t>-проекта.</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Для заданного бизнес-кейса проекта предложите гибридную модель ЖЦ и обоснуйте целесообразность ее использования.</w:t>
            </w:r>
          </w:p>
          <w:p w:rsidR="00B30FF9" w:rsidRDefault="008C487E">
            <w:pPr>
              <w:widowControl w:val="0"/>
              <w:jc w:val="both"/>
            </w:pPr>
            <w:r>
              <w:rPr>
                <w:b/>
              </w:rPr>
              <w:t>Задание 2.</w:t>
            </w:r>
            <w:r>
              <w:t xml:space="preserve"> </w:t>
            </w:r>
          </w:p>
          <w:p w:rsidR="00B30FF9" w:rsidRDefault="008C487E">
            <w:pPr>
              <w:widowControl w:val="0"/>
              <w:jc w:val="both"/>
              <w:rPr>
                <w:lang w:eastAsia="en-US"/>
              </w:rPr>
            </w:pPr>
            <w:r>
              <w:t xml:space="preserve">По заданному бизнес-кейсу идентифицируйте заинтересованных лиц проекта. </w:t>
            </w:r>
            <w:r>
              <w:rPr>
                <w:lang w:eastAsia="en-US"/>
              </w:rPr>
              <w:t>Определите проектные роли, которые могут выполнять идентифицированные заинтересованные лица.</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2. Формирует этапы проекта по интеграции </w:t>
            </w:r>
            <w:proofErr w:type="spellStart"/>
            <w:r>
              <w:t>финтех</w:t>
            </w:r>
            <w:proofErr w:type="spellEnd"/>
            <w:r>
              <w:t>-продукта и бизнес-процессы организации</w:t>
            </w:r>
          </w:p>
        </w:tc>
        <w:tc>
          <w:tcPr>
            <w:tcW w:w="2558" w:type="dxa"/>
          </w:tcPr>
          <w:p w:rsidR="00B30FF9" w:rsidRDefault="008C487E">
            <w:pPr>
              <w:widowControl w:val="0"/>
              <w:tabs>
                <w:tab w:val="left" w:pos="540"/>
              </w:tabs>
              <w:rPr>
                <w:b/>
              </w:rPr>
            </w:pPr>
            <w:r>
              <w:rPr>
                <w:b/>
              </w:rPr>
              <w:t xml:space="preserve">Знать: </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xml:space="preserve">- выстраивать </w:t>
            </w:r>
            <w:r>
              <w:lastRenderedPageBreak/>
              <w:t>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xml:space="preserve">- использовать лучшие практики управления </w:t>
            </w:r>
            <w:proofErr w:type="spellStart"/>
            <w:r>
              <w:t>стейкхолдерами</w:t>
            </w:r>
            <w:proofErr w:type="spellEnd"/>
            <w:r>
              <w:t>, стоимостью, проектными рисками, контроля исполнения проекта.</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rPr>
                <w:lang w:eastAsia="en-US"/>
              </w:rPr>
            </w:pPr>
            <w:r>
              <w:rPr>
                <w:lang w:eastAsia="en-US"/>
              </w:rPr>
              <w:t xml:space="preserve">Идентифицируйте риски проекта по заданному бизнес-кейсу. Сформируйте реестр рисков. Оцените величину резервов на возможные потери в данном проекте с использования </w:t>
            </w:r>
            <w:r>
              <w:rPr>
                <w:lang w:eastAsia="en-US"/>
              </w:rPr>
              <w:lastRenderedPageBreak/>
              <w:t>метода ожидаемой денежной стоимости.</w:t>
            </w:r>
          </w:p>
          <w:p w:rsidR="00B30FF9" w:rsidRDefault="008C487E">
            <w:pPr>
              <w:widowControl w:val="0"/>
              <w:jc w:val="both"/>
            </w:pPr>
            <w:r>
              <w:rPr>
                <w:b/>
              </w:rPr>
              <w:t>Задание 2.</w:t>
            </w:r>
            <w:r>
              <w:t xml:space="preserve"> </w:t>
            </w:r>
          </w:p>
          <w:p w:rsidR="00B30FF9" w:rsidRDefault="008C487E">
            <w:pPr>
              <w:contextualSpacing/>
              <w:jc w:val="both"/>
              <w:rPr>
                <w:rFonts w:eastAsia="Calibri"/>
              </w:rPr>
            </w:pPr>
            <w:r>
              <w:rPr>
                <w:rFonts w:eastAsia="Calibri"/>
              </w:rPr>
              <w:t xml:space="preserve">Дано описание конкретной ситуации, включающей текущую проблему, мнения </w:t>
            </w:r>
            <w:proofErr w:type="spellStart"/>
            <w:r>
              <w:rPr>
                <w:rFonts w:eastAsia="Calibri"/>
              </w:rPr>
              <w:t>стейкхолдеров</w:t>
            </w:r>
            <w:proofErr w:type="spellEnd"/>
            <w:r>
              <w:rPr>
                <w:rFonts w:eastAsia="Calibri"/>
              </w:rPr>
              <w:t xml:space="preserve">, владельца продукта, </w:t>
            </w:r>
            <w:proofErr w:type="spellStart"/>
            <w:r>
              <w:rPr>
                <w:rFonts w:eastAsia="Calibri"/>
              </w:rPr>
              <w:t>скрам</w:t>
            </w:r>
            <w:proofErr w:type="spellEnd"/>
            <w:r>
              <w:rPr>
                <w:rFonts w:eastAsia="Calibri"/>
              </w:rPr>
              <w:t xml:space="preserve">-мастера и членов </w:t>
            </w:r>
            <w:proofErr w:type="spellStart"/>
            <w:r>
              <w:rPr>
                <w:rFonts w:eastAsia="Calibri"/>
              </w:rPr>
              <w:t>скрам</w:t>
            </w:r>
            <w:proofErr w:type="spellEnd"/>
            <w:r>
              <w:rPr>
                <w:rFonts w:eastAsia="Calibri"/>
              </w:rPr>
              <w:t xml:space="preserve">-команды. Даны результаты хронологически предшествующих </w:t>
            </w:r>
            <w:proofErr w:type="spellStart"/>
            <w:r>
              <w:rPr>
                <w:rFonts w:eastAsia="Calibri"/>
              </w:rPr>
              <w:t>скрам</w:t>
            </w:r>
            <w:proofErr w:type="spellEnd"/>
            <w:r>
              <w:rPr>
                <w:rFonts w:eastAsia="Calibri"/>
              </w:rPr>
              <w:t>-церемоний.</w:t>
            </w:r>
          </w:p>
          <w:p w:rsidR="00B30FF9" w:rsidRDefault="008C487E">
            <w:pPr>
              <w:widowControl w:val="0"/>
              <w:jc w:val="both"/>
              <w:rPr>
                <w:b/>
              </w:rPr>
            </w:pPr>
            <w:r>
              <w:rPr>
                <w:rFonts w:eastAsia="Calibri"/>
              </w:rPr>
              <w:t xml:space="preserve">Необходимо выступить в роли владельца продукта, проведя уточнение </w:t>
            </w:r>
            <w:proofErr w:type="spellStart"/>
            <w:r>
              <w:rPr>
                <w:rFonts w:eastAsia="Calibri"/>
              </w:rPr>
              <w:t>бэклога</w:t>
            </w:r>
            <w:proofErr w:type="spellEnd"/>
            <w:r>
              <w:rPr>
                <w:rFonts w:eastAsia="Calibri"/>
              </w:rPr>
              <w:t xml:space="preserve"> продукта.</w:t>
            </w:r>
          </w:p>
        </w:tc>
      </w:tr>
      <w:tr w:rsidR="00B30FF9">
        <w:tc>
          <w:tcPr>
            <w:tcW w:w="2005"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использовать современные программные продукты и технологии для поддержки 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contextualSpacing/>
              <w:jc w:val="both"/>
              <w:rPr>
                <w:rFonts w:eastAsia="Calibri"/>
              </w:rPr>
            </w:pPr>
            <w:r>
              <w:rPr>
                <w:rFonts w:eastAsia="Calibri"/>
              </w:rPr>
              <w:t xml:space="preserve">В программной среде управления гибкими проектами </w:t>
            </w:r>
            <w:proofErr w:type="spellStart"/>
            <w:r>
              <w:rPr>
                <w:rFonts w:eastAsia="Calibri"/>
              </w:rPr>
              <w:t>преднастроен</w:t>
            </w:r>
            <w:proofErr w:type="spellEnd"/>
            <w:r>
              <w:rPr>
                <w:rFonts w:eastAsia="Calibri"/>
              </w:rPr>
              <w:t xml:space="preserve"> </w:t>
            </w:r>
            <w:proofErr w:type="spellStart"/>
            <w:r>
              <w:rPr>
                <w:rFonts w:eastAsia="Calibri"/>
              </w:rPr>
              <w:t>демо</w:t>
            </w:r>
            <w:proofErr w:type="spellEnd"/>
            <w:r>
              <w:rPr>
                <w:rFonts w:eastAsia="Calibri"/>
              </w:rPr>
              <w:t>-проект. Необходимо выполнить следующие операции для конкретного эпика и юзер-</w:t>
            </w:r>
            <w:proofErr w:type="spellStart"/>
            <w:r>
              <w:rPr>
                <w:rFonts w:eastAsia="Calibri"/>
              </w:rPr>
              <w:t>стори</w:t>
            </w:r>
            <w:proofErr w:type="spellEnd"/>
            <w:r>
              <w:rPr>
                <w:rFonts w:eastAsia="Calibri"/>
              </w:rPr>
              <w:t>:</w:t>
            </w:r>
          </w:p>
          <w:p w:rsidR="00B30FF9" w:rsidRDefault="008C487E">
            <w:pPr>
              <w:contextualSpacing/>
              <w:jc w:val="both"/>
              <w:rPr>
                <w:rFonts w:eastAsia="Calibri"/>
              </w:rPr>
            </w:pPr>
            <w:r>
              <w:rPr>
                <w:rFonts w:eastAsia="Calibri"/>
              </w:rPr>
              <w:t>- создать задачу со специфицированными реквизитами;</w:t>
            </w:r>
          </w:p>
          <w:p w:rsidR="00B30FF9" w:rsidRDefault="008C487E">
            <w:pPr>
              <w:contextualSpacing/>
              <w:jc w:val="both"/>
              <w:rPr>
                <w:rFonts w:eastAsia="Calibri"/>
              </w:rPr>
            </w:pPr>
            <w:r>
              <w:rPr>
                <w:rFonts w:eastAsia="Calibri"/>
              </w:rPr>
              <w:t xml:space="preserve">- внести специфицированные изменения в </w:t>
            </w:r>
            <w:proofErr w:type="spellStart"/>
            <w:r>
              <w:rPr>
                <w:rFonts w:eastAsia="Calibri"/>
              </w:rPr>
              <w:t>бэклог</w:t>
            </w:r>
            <w:proofErr w:type="spellEnd"/>
            <w:r>
              <w:rPr>
                <w:rFonts w:eastAsia="Calibri"/>
              </w:rPr>
              <w:t xml:space="preserve"> проекта.</w:t>
            </w:r>
          </w:p>
          <w:p w:rsidR="00B30FF9" w:rsidRDefault="008C487E">
            <w:pPr>
              <w:widowControl w:val="0"/>
              <w:jc w:val="both"/>
            </w:pPr>
            <w:r>
              <w:rPr>
                <w:b/>
              </w:rPr>
              <w:t>Задание 2.</w:t>
            </w:r>
            <w:r>
              <w:t xml:space="preserve"> </w:t>
            </w:r>
          </w:p>
          <w:p w:rsidR="00B30FF9" w:rsidRDefault="008C487E">
            <w:pPr>
              <w:widowControl w:val="0"/>
              <w:jc w:val="both"/>
              <w:rPr>
                <w:b/>
              </w:rPr>
            </w:pPr>
            <w:r>
              <w:t xml:space="preserve">С использованием сервиса </w:t>
            </w:r>
            <w:proofErr w:type="spellStart"/>
            <w:r>
              <w:rPr>
                <w:lang w:val="en-US"/>
              </w:rPr>
              <w:t>Yandex</w:t>
            </w:r>
            <w:proofErr w:type="spellEnd"/>
            <w:r>
              <w:t xml:space="preserve"> </w:t>
            </w:r>
            <w:r>
              <w:rPr>
                <w:lang w:val="en-US"/>
              </w:rPr>
              <w:t>Tracker</w:t>
            </w:r>
            <w:r>
              <w:t xml:space="preserve"> настройте рабочий процесс в проектной команде, состоящей из 5 участников.</w:t>
            </w:r>
          </w:p>
        </w:tc>
      </w:tr>
    </w:tbl>
    <w:p w:rsidR="00B30FF9" w:rsidRDefault="00B30FF9">
      <w:pPr>
        <w:ind w:firstLine="709"/>
        <w:jc w:val="center"/>
        <w:rPr>
          <w:b/>
          <w:i/>
          <w:iCs/>
          <w:sz w:val="28"/>
          <w:szCs w:val="28"/>
        </w:rPr>
      </w:pPr>
    </w:p>
    <w:p w:rsidR="00B30FF9" w:rsidRDefault="008C487E">
      <w:pPr>
        <w:ind w:firstLine="709"/>
        <w:jc w:val="center"/>
        <w:rPr>
          <w:b/>
          <w:i/>
          <w:iCs/>
          <w:sz w:val="28"/>
          <w:szCs w:val="28"/>
        </w:rPr>
      </w:pPr>
      <w:r>
        <w:rPr>
          <w:b/>
          <w:i/>
          <w:iCs/>
          <w:sz w:val="28"/>
          <w:szCs w:val="28"/>
        </w:rPr>
        <w:t>Примерные вопросы для подготовки к зачету с оценкой</w:t>
      </w:r>
      <w:r>
        <w:rPr>
          <w:color w:val="FF0000"/>
          <w:sz w:val="28"/>
          <w:szCs w:val="28"/>
        </w:rPr>
        <w:t xml:space="preserve"> </w:t>
      </w:r>
    </w:p>
    <w:p w:rsidR="00B30FF9" w:rsidRDefault="008C487E">
      <w:pPr>
        <w:pStyle w:val="af9"/>
        <w:numPr>
          <w:ilvl w:val="0"/>
          <w:numId w:val="22"/>
        </w:numPr>
        <w:suppressAutoHyphens w:val="0"/>
        <w:spacing w:after="120"/>
        <w:ind w:left="0" w:firstLine="709"/>
        <w:rPr>
          <w:sz w:val="28"/>
          <w:szCs w:val="28"/>
        </w:rPr>
      </w:pPr>
      <w:r>
        <w:rPr>
          <w:sz w:val="28"/>
          <w:szCs w:val="28"/>
        </w:rPr>
        <w:t xml:space="preserve">Общая характеристика </w:t>
      </w:r>
      <w:proofErr w:type="spellStart"/>
      <w:r>
        <w:rPr>
          <w:sz w:val="28"/>
          <w:szCs w:val="28"/>
        </w:rPr>
        <w:t>финтех</w:t>
      </w:r>
      <w:proofErr w:type="spellEnd"/>
      <w:r>
        <w:rPr>
          <w:sz w:val="28"/>
          <w:szCs w:val="28"/>
        </w:rPr>
        <w:t xml:space="preserve">-проектов. </w:t>
      </w:r>
    </w:p>
    <w:p w:rsidR="00B30FF9" w:rsidRDefault="008C487E">
      <w:pPr>
        <w:pStyle w:val="af9"/>
        <w:numPr>
          <w:ilvl w:val="0"/>
          <w:numId w:val="22"/>
        </w:numPr>
        <w:suppressAutoHyphens w:val="0"/>
        <w:spacing w:after="120"/>
        <w:ind w:left="0" w:firstLine="709"/>
        <w:rPr>
          <w:sz w:val="28"/>
          <w:szCs w:val="28"/>
        </w:rPr>
      </w:pPr>
      <w:r>
        <w:rPr>
          <w:sz w:val="28"/>
          <w:szCs w:val="28"/>
        </w:rPr>
        <w:t xml:space="preserve">Факторы успеха </w:t>
      </w:r>
      <w:proofErr w:type="spellStart"/>
      <w:r>
        <w:rPr>
          <w:sz w:val="28"/>
          <w:szCs w:val="28"/>
        </w:rPr>
        <w:t>финтех</w:t>
      </w:r>
      <w:proofErr w:type="spellEnd"/>
      <w:r>
        <w:rPr>
          <w:sz w:val="28"/>
          <w:szCs w:val="28"/>
        </w:rPr>
        <w:t xml:space="preserve">-проекта </w:t>
      </w:r>
    </w:p>
    <w:p w:rsidR="00B30FF9" w:rsidRDefault="008C487E">
      <w:pPr>
        <w:pStyle w:val="af9"/>
        <w:numPr>
          <w:ilvl w:val="0"/>
          <w:numId w:val="22"/>
        </w:numPr>
        <w:suppressAutoHyphens w:val="0"/>
        <w:spacing w:after="120"/>
        <w:ind w:left="0" w:firstLine="709"/>
        <w:rPr>
          <w:sz w:val="28"/>
          <w:szCs w:val="28"/>
        </w:rPr>
      </w:pPr>
      <w:r>
        <w:rPr>
          <w:sz w:val="28"/>
          <w:szCs w:val="28"/>
        </w:rPr>
        <w:t>Взаимосвязь проектного, продуктового и функционального менеджмента.</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Междунаролные</w:t>
      </w:r>
      <w:proofErr w:type="spellEnd"/>
      <w:r>
        <w:rPr>
          <w:sz w:val="28"/>
          <w:szCs w:val="28"/>
        </w:rPr>
        <w:t xml:space="preserve"> и национальные стандарты управления проектами. </w:t>
      </w:r>
    </w:p>
    <w:p w:rsidR="00B30FF9" w:rsidRDefault="008C487E">
      <w:pPr>
        <w:pStyle w:val="af9"/>
        <w:numPr>
          <w:ilvl w:val="0"/>
          <w:numId w:val="22"/>
        </w:numPr>
        <w:suppressAutoHyphens w:val="0"/>
        <w:spacing w:after="120"/>
        <w:ind w:left="0" w:firstLine="709"/>
        <w:rPr>
          <w:sz w:val="28"/>
          <w:szCs w:val="28"/>
        </w:rPr>
      </w:pPr>
      <w:r>
        <w:rPr>
          <w:sz w:val="28"/>
          <w:szCs w:val="28"/>
        </w:rPr>
        <w:lastRenderedPageBreak/>
        <w:t>Классификация проектов. Результаты проекта. Управление параметрами проекта. Проектный цикл.</w:t>
      </w:r>
    </w:p>
    <w:p w:rsidR="00B30FF9" w:rsidRDefault="008C487E">
      <w:pPr>
        <w:pStyle w:val="a"/>
        <w:numPr>
          <w:ilvl w:val="0"/>
          <w:numId w:val="22"/>
        </w:numPr>
        <w:suppressAutoHyphens w:val="0"/>
        <w:ind w:left="0" w:firstLine="709"/>
        <w:jc w:val="both"/>
        <w:rPr>
          <w:sz w:val="28"/>
        </w:rPr>
      </w:pPr>
      <w:r>
        <w:rPr>
          <w:sz w:val="28"/>
        </w:rPr>
        <w:t xml:space="preserve">Обоснование применимости </w:t>
      </w:r>
      <w:r>
        <w:rPr>
          <w:sz w:val="28"/>
          <w:lang w:val="en-US"/>
        </w:rPr>
        <w:t>Agile</w:t>
      </w:r>
      <w:r>
        <w:rPr>
          <w:sz w:val="28"/>
        </w:rPr>
        <w:t xml:space="preserve"> к проекту. Модели применимости </w:t>
      </w:r>
      <w:r>
        <w:rPr>
          <w:sz w:val="28"/>
          <w:lang w:val="en-US"/>
        </w:rPr>
        <w:t>Agile</w:t>
      </w:r>
      <w:r>
        <w:rPr>
          <w:sz w:val="28"/>
        </w:rPr>
        <w:t>.</w:t>
      </w:r>
    </w:p>
    <w:p w:rsidR="00B30FF9" w:rsidRDefault="008C487E">
      <w:pPr>
        <w:pStyle w:val="af9"/>
        <w:numPr>
          <w:ilvl w:val="0"/>
          <w:numId w:val="22"/>
        </w:numPr>
        <w:suppressAutoHyphens w:val="0"/>
        <w:spacing w:after="120"/>
        <w:ind w:left="0" w:firstLine="709"/>
        <w:rPr>
          <w:sz w:val="28"/>
          <w:szCs w:val="28"/>
        </w:rPr>
      </w:pPr>
      <w:r>
        <w:rPr>
          <w:sz w:val="28"/>
          <w:szCs w:val="28"/>
        </w:rPr>
        <w:t>Гибридный проектный менеджмент. Факторы проекта, влияющие на адаптацию методики проектного управления.</w:t>
      </w:r>
    </w:p>
    <w:p w:rsidR="00B30FF9" w:rsidRDefault="008C487E">
      <w:pPr>
        <w:pStyle w:val="af9"/>
        <w:numPr>
          <w:ilvl w:val="0"/>
          <w:numId w:val="22"/>
        </w:numPr>
        <w:suppressAutoHyphens w:val="0"/>
        <w:spacing w:after="120"/>
        <w:ind w:left="0" w:firstLine="709"/>
        <w:rPr>
          <w:sz w:val="28"/>
          <w:szCs w:val="28"/>
        </w:rPr>
      </w:pPr>
      <w:r>
        <w:rPr>
          <w:sz w:val="28"/>
          <w:szCs w:val="28"/>
        </w:rPr>
        <w:t xml:space="preserve">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Роли в </w:t>
      </w:r>
      <w:r>
        <w:rPr>
          <w:sz w:val="28"/>
          <w:szCs w:val="28"/>
          <w:lang w:val="en-US"/>
        </w:rPr>
        <w:t>Agile</w:t>
      </w:r>
      <w:r>
        <w:rPr>
          <w:sz w:val="28"/>
          <w:szCs w:val="28"/>
        </w:rPr>
        <w:t>-команде, распределение функций и ответственности.</w:t>
      </w:r>
    </w:p>
    <w:p w:rsidR="00B30FF9" w:rsidRDefault="008C487E">
      <w:pPr>
        <w:pStyle w:val="af9"/>
        <w:numPr>
          <w:ilvl w:val="0"/>
          <w:numId w:val="22"/>
        </w:numPr>
        <w:suppressAutoHyphens w:val="0"/>
        <w:spacing w:after="120"/>
        <w:ind w:left="0" w:firstLine="709"/>
        <w:rPr>
          <w:sz w:val="28"/>
          <w:szCs w:val="28"/>
        </w:rPr>
      </w:pPr>
      <w:r>
        <w:rPr>
          <w:sz w:val="28"/>
          <w:szCs w:val="28"/>
        </w:rPr>
        <w:t xml:space="preserve">Руководитель проекта и его роль в проекте. </w:t>
      </w:r>
    </w:p>
    <w:p w:rsidR="00B30FF9" w:rsidRDefault="008C487E">
      <w:pPr>
        <w:pStyle w:val="af9"/>
        <w:numPr>
          <w:ilvl w:val="0"/>
          <w:numId w:val="22"/>
        </w:numPr>
        <w:suppressAutoHyphens w:val="0"/>
        <w:spacing w:after="120"/>
        <w:ind w:left="0" w:firstLine="709"/>
        <w:rPr>
          <w:sz w:val="28"/>
          <w:szCs w:val="28"/>
        </w:rPr>
      </w:pPr>
      <w:r>
        <w:rPr>
          <w:sz w:val="28"/>
          <w:szCs w:val="28"/>
        </w:rPr>
        <w:t>Офис управления проектами и его роль в процессах проектного менеджмента. Типология офисов управления проектами.</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Прединвестиционная</w:t>
      </w:r>
      <w:proofErr w:type="spellEnd"/>
      <w:r>
        <w:rPr>
          <w:sz w:val="28"/>
          <w:szCs w:val="28"/>
        </w:rPr>
        <w:t xml:space="preserve"> фаза проекта и ее значение. Бизнес-кейс проекта.</w:t>
      </w:r>
    </w:p>
    <w:p w:rsidR="00B30FF9" w:rsidRDefault="008C487E">
      <w:pPr>
        <w:pStyle w:val="af9"/>
        <w:numPr>
          <w:ilvl w:val="0"/>
          <w:numId w:val="22"/>
        </w:numPr>
        <w:suppressAutoHyphens w:val="0"/>
        <w:spacing w:after="120"/>
        <w:ind w:left="0" w:firstLine="709"/>
        <w:rPr>
          <w:sz w:val="28"/>
          <w:szCs w:val="28"/>
        </w:rPr>
      </w:pPr>
      <w:r>
        <w:rPr>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Планирование </w:t>
      </w:r>
      <w:proofErr w:type="spellStart"/>
      <w:r>
        <w:rPr>
          <w:sz w:val="28"/>
          <w:szCs w:val="28"/>
        </w:rPr>
        <w:t>финтех</w:t>
      </w:r>
      <w:proofErr w:type="spellEnd"/>
      <w:r>
        <w:rPr>
          <w:sz w:val="28"/>
          <w:szCs w:val="28"/>
        </w:rPr>
        <w:t xml:space="preserve">-проекта. </w:t>
      </w:r>
      <w:proofErr w:type="spellStart"/>
      <w:r>
        <w:rPr>
          <w:sz w:val="28"/>
          <w:szCs w:val="28"/>
        </w:rPr>
        <w:t>Формирвоание</w:t>
      </w:r>
      <w:proofErr w:type="spellEnd"/>
      <w:r>
        <w:rPr>
          <w:sz w:val="28"/>
          <w:szCs w:val="28"/>
        </w:rPr>
        <w:t xml:space="preserve"> дорожной карты финте-продукта.</w:t>
      </w:r>
    </w:p>
    <w:p w:rsidR="00B30FF9" w:rsidRDefault="008C487E">
      <w:pPr>
        <w:pStyle w:val="af9"/>
        <w:numPr>
          <w:ilvl w:val="0"/>
          <w:numId w:val="22"/>
        </w:numPr>
        <w:suppressAutoHyphens w:val="0"/>
        <w:spacing w:after="120"/>
        <w:ind w:left="0" w:firstLine="709"/>
        <w:rPr>
          <w:sz w:val="28"/>
          <w:szCs w:val="28"/>
        </w:rPr>
      </w:pPr>
      <w:r>
        <w:rPr>
          <w:sz w:val="28"/>
        </w:rPr>
        <w:t xml:space="preserve">Понятие спринта. Планирование спринта, Ежедневный </w:t>
      </w:r>
      <w:proofErr w:type="spellStart"/>
      <w:r>
        <w:rPr>
          <w:sz w:val="28"/>
        </w:rPr>
        <w:t>скрам</w:t>
      </w:r>
      <w:proofErr w:type="spellEnd"/>
      <w:r>
        <w:rPr>
          <w:sz w:val="28"/>
        </w:rPr>
        <w:t>, Обзор спринта, Ретроспектива спринта.</w:t>
      </w:r>
    </w:p>
    <w:p w:rsidR="00B30FF9" w:rsidRDefault="008C487E">
      <w:pPr>
        <w:pStyle w:val="a"/>
        <w:numPr>
          <w:ilvl w:val="0"/>
          <w:numId w:val="22"/>
        </w:numPr>
        <w:suppressAutoHyphens w:val="0"/>
        <w:ind w:left="0" w:firstLine="709"/>
        <w:jc w:val="both"/>
        <w:rPr>
          <w:sz w:val="28"/>
        </w:rPr>
      </w:pPr>
      <w:proofErr w:type="spellStart"/>
      <w:r>
        <w:rPr>
          <w:sz w:val="28"/>
        </w:rPr>
        <w:t>Бэклог</w:t>
      </w:r>
      <w:proofErr w:type="spellEnd"/>
      <w:r>
        <w:rPr>
          <w:sz w:val="28"/>
        </w:rPr>
        <w:t xml:space="preserve"> продукта, </w:t>
      </w:r>
      <w:proofErr w:type="spellStart"/>
      <w:r>
        <w:rPr>
          <w:sz w:val="28"/>
        </w:rPr>
        <w:t>бэклог</w:t>
      </w:r>
      <w:proofErr w:type="spellEnd"/>
      <w:r>
        <w:rPr>
          <w:sz w:val="28"/>
        </w:rPr>
        <w:t xml:space="preserve"> спринта, инкремент. </w:t>
      </w:r>
      <w:proofErr w:type="spellStart"/>
      <w:r>
        <w:rPr>
          <w:sz w:val="28"/>
        </w:rPr>
        <w:t>Приоритезация</w:t>
      </w:r>
      <w:proofErr w:type="spellEnd"/>
      <w:r>
        <w:rPr>
          <w:sz w:val="28"/>
        </w:rPr>
        <w:t xml:space="preserve"> в </w:t>
      </w:r>
      <w:r>
        <w:rPr>
          <w:sz w:val="28"/>
          <w:lang w:val="en-US"/>
        </w:rPr>
        <w:t>Agile</w:t>
      </w:r>
      <w:r>
        <w:rPr>
          <w:sz w:val="28"/>
        </w:rPr>
        <w:t>.</w:t>
      </w:r>
    </w:p>
    <w:p w:rsidR="00B30FF9" w:rsidRDefault="008C487E">
      <w:pPr>
        <w:pStyle w:val="a"/>
        <w:numPr>
          <w:ilvl w:val="0"/>
          <w:numId w:val="22"/>
        </w:numPr>
        <w:suppressAutoHyphens w:val="0"/>
        <w:ind w:left="0" w:firstLine="709"/>
        <w:jc w:val="both"/>
        <w:rPr>
          <w:sz w:val="28"/>
        </w:rPr>
      </w:pPr>
      <w:r>
        <w:rPr>
          <w:sz w:val="28"/>
        </w:rPr>
        <w:t xml:space="preserve">Рекомендации по выбору критериев готовности элементов </w:t>
      </w:r>
      <w:proofErr w:type="spellStart"/>
      <w:r>
        <w:rPr>
          <w:sz w:val="28"/>
        </w:rPr>
        <w:t>бэклога</w:t>
      </w:r>
      <w:proofErr w:type="spellEnd"/>
      <w:r>
        <w:rPr>
          <w:sz w:val="28"/>
        </w:rPr>
        <w:t xml:space="preserve"> и инкремента.</w:t>
      </w:r>
    </w:p>
    <w:p w:rsidR="00B30FF9" w:rsidRDefault="008C487E">
      <w:pPr>
        <w:pStyle w:val="af9"/>
        <w:numPr>
          <w:ilvl w:val="0"/>
          <w:numId w:val="22"/>
        </w:numPr>
        <w:ind w:left="0" w:firstLine="709"/>
        <w:rPr>
          <w:sz w:val="28"/>
          <w:szCs w:val="28"/>
        </w:rPr>
      </w:pPr>
      <w:r>
        <w:rPr>
          <w:sz w:val="28"/>
          <w:szCs w:val="28"/>
        </w:rPr>
        <w:t xml:space="preserve">Характеристики успешных </w:t>
      </w:r>
      <w:r>
        <w:rPr>
          <w:sz w:val="28"/>
          <w:szCs w:val="28"/>
          <w:lang w:val="en-US"/>
        </w:rPr>
        <w:t>Agile</w:t>
      </w:r>
      <w:r>
        <w:rPr>
          <w:sz w:val="28"/>
          <w:szCs w:val="28"/>
        </w:rPr>
        <w:t xml:space="preserve">-команд. Понятие самоорганизующейся и </w:t>
      </w:r>
      <w:proofErr w:type="spellStart"/>
      <w:r>
        <w:rPr>
          <w:sz w:val="28"/>
          <w:szCs w:val="28"/>
        </w:rPr>
        <w:t>кроссфункциональной</w:t>
      </w:r>
      <w:proofErr w:type="spellEnd"/>
      <w:r>
        <w:rPr>
          <w:sz w:val="28"/>
          <w:szCs w:val="28"/>
        </w:rPr>
        <w:t xml:space="preserve"> команды.</w:t>
      </w:r>
    </w:p>
    <w:p w:rsidR="00B30FF9" w:rsidRDefault="008C487E">
      <w:pPr>
        <w:pStyle w:val="af9"/>
        <w:numPr>
          <w:ilvl w:val="0"/>
          <w:numId w:val="22"/>
        </w:numPr>
        <w:suppressAutoHyphens w:val="0"/>
        <w:spacing w:after="120"/>
        <w:ind w:left="0" w:firstLine="709"/>
        <w:rPr>
          <w:sz w:val="28"/>
          <w:szCs w:val="28"/>
        </w:rPr>
      </w:pPr>
      <w:r>
        <w:rPr>
          <w:sz w:val="28"/>
          <w:szCs w:val="28"/>
        </w:rPr>
        <w:t>Разработка расписания проекта. Метод CPM, PERT.</w:t>
      </w:r>
    </w:p>
    <w:p w:rsidR="00B30FF9" w:rsidRDefault="008C487E">
      <w:pPr>
        <w:pStyle w:val="af9"/>
        <w:numPr>
          <w:ilvl w:val="0"/>
          <w:numId w:val="22"/>
        </w:numPr>
        <w:suppressAutoHyphens w:val="0"/>
        <w:spacing w:after="120"/>
        <w:ind w:left="0" w:firstLine="709"/>
        <w:rPr>
          <w:sz w:val="28"/>
          <w:szCs w:val="28"/>
        </w:rPr>
      </w:pPr>
      <w:r>
        <w:rPr>
          <w:sz w:val="28"/>
          <w:szCs w:val="28"/>
        </w:rPr>
        <w:t xml:space="preserve">Принципы ресурсного планирования. Виды ресурсов. </w:t>
      </w:r>
    </w:p>
    <w:p w:rsidR="00B30FF9" w:rsidRDefault="008C487E">
      <w:pPr>
        <w:pStyle w:val="af9"/>
        <w:numPr>
          <w:ilvl w:val="0"/>
          <w:numId w:val="22"/>
        </w:numPr>
        <w:suppressAutoHyphens w:val="0"/>
        <w:spacing w:after="120"/>
        <w:ind w:left="0" w:firstLine="709"/>
        <w:rPr>
          <w:sz w:val="28"/>
          <w:szCs w:val="28"/>
        </w:rPr>
      </w:pPr>
      <w:r>
        <w:rPr>
          <w:sz w:val="28"/>
          <w:szCs w:val="28"/>
        </w:rPr>
        <w:t>Методы оценки стоимости проекта. Составление бюджета и сметы проекта.</w:t>
      </w:r>
    </w:p>
    <w:p w:rsidR="00B30FF9" w:rsidRDefault="008C487E">
      <w:pPr>
        <w:pStyle w:val="af9"/>
        <w:numPr>
          <w:ilvl w:val="0"/>
          <w:numId w:val="22"/>
        </w:numPr>
        <w:suppressAutoHyphens w:val="0"/>
        <w:spacing w:after="120"/>
        <w:ind w:left="0" w:firstLine="709"/>
        <w:rPr>
          <w:sz w:val="28"/>
          <w:szCs w:val="28"/>
        </w:rPr>
      </w:pPr>
      <w:r>
        <w:rPr>
          <w:sz w:val="28"/>
          <w:szCs w:val="28"/>
        </w:rPr>
        <w:t xml:space="preserve"> Метод освоенного объема. Основные показатели метода освоенного объема. Абсолютные и относительные показатели. Возможности прогнозирования. Применимость методики освоенного объема к </w:t>
      </w:r>
      <w:r>
        <w:rPr>
          <w:sz w:val="28"/>
          <w:szCs w:val="28"/>
          <w:lang w:val="en-US"/>
        </w:rPr>
        <w:t>Agile</w:t>
      </w:r>
      <w:r>
        <w:rPr>
          <w:sz w:val="28"/>
          <w:szCs w:val="28"/>
        </w:rPr>
        <w:t>-проекту.</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Понятие риска проекта, категории рисков. </w:t>
      </w:r>
    </w:p>
    <w:p w:rsidR="00B30FF9" w:rsidRDefault="008C487E">
      <w:pPr>
        <w:pStyle w:val="af9"/>
        <w:numPr>
          <w:ilvl w:val="0"/>
          <w:numId w:val="22"/>
        </w:numPr>
        <w:suppressAutoHyphens w:val="0"/>
        <w:spacing w:after="120"/>
        <w:ind w:left="0" w:firstLine="709"/>
        <w:rPr>
          <w:sz w:val="28"/>
          <w:szCs w:val="28"/>
        </w:rPr>
      </w:pPr>
      <w:r>
        <w:rPr>
          <w:sz w:val="28"/>
          <w:szCs w:val="28"/>
        </w:rPr>
        <w:t>Процессы управления рисками. Содержание плана управления рисками.</w:t>
      </w:r>
    </w:p>
    <w:p w:rsidR="00B30FF9" w:rsidRDefault="008C487E">
      <w:pPr>
        <w:pStyle w:val="af9"/>
        <w:numPr>
          <w:ilvl w:val="0"/>
          <w:numId w:val="22"/>
        </w:numPr>
        <w:suppressAutoHyphens w:val="0"/>
        <w:spacing w:after="120"/>
        <w:ind w:left="0" w:firstLine="709"/>
        <w:rPr>
          <w:sz w:val="28"/>
          <w:szCs w:val="28"/>
        </w:rPr>
      </w:pPr>
      <w:r>
        <w:rPr>
          <w:sz w:val="28"/>
          <w:szCs w:val="28"/>
        </w:rPr>
        <w:t>Идентификация рисков проекта. Методы идентификации рисков. Реестр рисков.</w:t>
      </w:r>
    </w:p>
    <w:p w:rsidR="00B30FF9" w:rsidRDefault="008C487E">
      <w:pPr>
        <w:pStyle w:val="af9"/>
        <w:numPr>
          <w:ilvl w:val="0"/>
          <w:numId w:val="22"/>
        </w:numPr>
        <w:suppressAutoHyphens w:val="0"/>
        <w:spacing w:after="120"/>
        <w:ind w:left="0" w:firstLine="709"/>
        <w:rPr>
          <w:sz w:val="28"/>
          <w:szCs w:val="28"/>
        </w:rPr>
      </w:pPr>
      <w:r>
        <w:rPr>
          <w:sz w:val="28"/>
          <w:szCs w:val="28"/>
        </w:rPr>
        <w:t>Методы качественного и количественного анализа рисков. Выработка стратегии реагирования на риски.</w:t>
      </w:r>
    </w:p>
    <w:p w:rsidR="00B30FF9" w:rsidRDefault="008C487E">
      <w:pPr>
        <w:pStyle w:val="a"/>
        <w:numPr>
          <w:ilvl w:val="0"/>
          <w:numId w:val="22"/>
        </w:numPr>
        <w:suppressAutoHyphens w:val="0"/>
        <w:ind w:left="0" w:firstLine="709"/>
        <w:jc w:val="both"/>
        <w:rPr>
          <w:sz w:val="28"/>
        </w:rPr>
      </w:pPr>
      <w:r>
        <w:rPr>
          <w:sz w:val="28"/>
        </w:rPr>
        <w:t>Практики, помогающие поставлять ценность (тестирование, интеграция, ATDD, TDD, BDD)</w:t>
      </w:r>
    </w:p>
    <w:p w:rsidR="00B30FF9" w:rsidRDefault="008C487E">
      <w:pPr>
        <w:pStyle w:val="af9"/>
        <w:numPr>
          <w:ilvl w:val="0"/>
          <w:numId w:val="22"/>
        </w:numPr>
        <w:suppressAutoHyphens w:val="0"/>
        <w:spacing w:after="120"/>
        <w:ind w:left="0" w:firstLine="709"/>
        <w:rPr>
          <w:sz w:val="28"/>
          <w:szCs w:val="28"/>
        </w:rPr>
      </w:pPr>
      <w:r>
        <w:rPr>
          <w:sz w:val="28"/>
          <w:szCs w:val="28"/>
        </w:rPr>
        <w:t>Основные принципы управления качеством. Стоимость качества. Обеспечение качества.</w:t>
      </w:r>
    </w:p>
    <w:p w:rsidR="00B30FF9" w:rsidRDefault="008C487E">
      <w:pPr>
        <w:pStyle w:val="af9"/>
        <w:numPr>
          <w:ilvl w:val="0"/>
          <w:numId w:val="22"/>
        </w:numPr>
        <w:suppressAutoHyphens w:val="0"/>
        <w:spacing w:after="120"/>
        <w:ind w:left="0" w:firstLine="709"/>
        <w:rPr>
          <w:sz w:val="28"/>
          <w:szCs w:val="28"/>
        </w:rPr>
      </w:pPr>
      <w:r>
        <w:rPr>
          <w:sz w:val="28"/>
          <w:szCs w:val="28"/>
        </w:rPr>
        <w:lastRenderedPageBreak/>
        <w:t xml:space="preserve">Управление поставками проекта. Методы оценки предложений. Типы контрактов.  Критерии выбора оптимального типа контракта.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Координация изменений на проекте. Анализ отклонений. Управление изменениями. </w:t>
      </w:r>
    </w:p>
    <w:p w:rsidR="00B30FF9" w:rsidRDefault="008C487E">
      <w:pPr>
        <w:pStyle w:val="af9"/>
        <w:numPr>
          <w:ilvl w:val="0"/>
          <w:numId w:val="22"/>
        </w:numPr>
        <w:suppressAutoHyphens w:val="0"/>
        <w:spacing w:after="120"/>
        <w:ind w:left="0" w:firstLine="709"/>
        <w:rPr>
          <w:sz w:val="28"/>
          <w:szCs w:val="28"/>
        </w:rPr>
      </w:pPr>
      <w:r>
        <w:rPr>
          <w:sz w:val="28"/>
          <w:szCs w:val="28"/>
        </w:rPr>
        <w:t>Этап закрытия проекта и его роль в обеспечении зрелости процессов проектного управления в организации. Анализ результатов проекта.</w:t>
      </w:r>
    </w:p>
    <w:p w:rsidR="00B30FF9" w:rsidRDefault="00B30FF9">
      <w:pPr>
        <w:ind w:firstLine="709"/>
        <w:jc w:val="both"/>
        <w:rPr>
          <w:sz w:val="28"/>
          <w:szCs w:val="28"/>
        </w:rPr>
      </w:pPr>
    </w:p>
    <w:p w:rsidR="00B30FF9" w:rsidRDefault="008C487E">
      <w:pPr>
        <w:ind w:firstLine="709"/>
        <w:jc w:val="both"/>
        <w:rPr>
          <w:b/>
          <w:i/>
          <w:sz w:val="28"/>
          <w:szCs w:val="28"/>
        </w:rPr>
      </w:pPr>
      <w:r>
        <w:rPr>
          <w:b/>
          <w:i/>
          <w:sz w:val="28"/>
          <w:szCs w:val="28"/>
        </w:rPr>
        <w:t xml:space="preserve">Методические материалы, определяющие процедуры оценивания знаний, умений </w:t>
      </w:r>
    </w:p>
    <w:p w:rsidR="00B30FF9" w:rsidRDefault="008C487E">
      <w:pPr>
        <w:ind w:firstLine="709"/>
        <w:jc w:val="both"/>
        <w:rPr>
          <w:b/>
          <w:bCs/>
          <w:sz w:val="28"/>
          <w:szCs w:val="28"/>
        </w:rPr>
      </w:pPr>
      <w:r>
        <w:rPr>
          <w:sz w:val="28"/>
          <w:szCs w:val="28"/>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B30FF9" w:rsidRDefault="00B30FF9">
      <w:pPr>
        <w:ind w:firstLine="709"/>
        <w:jc w:val="both"/>
        <w:rPr>
          <w:b/>
          <w:sz w:val="28"/>
          <w:szCs w:val="28"/>
        </w:rPr>
      </w:pPr>
    </w:p>
    <w:p w:rsidR="00B30FF9" w:rsidRDefault="008C487E">
      <w:pPr>
        <w:pStyle w:val="1"/>
        <w:numPr>
          <w:ilvl w:val="0"/>
          <w:numId w:val="0"/>
        </w:numPr>
        <w:ind w:firstLine="720"/>
        <w:jc w:val="both"/>
        <w:rPr>
          <w:szCs w:val="28"/>
        </w:rPr>
      </w:pPr>
      <w:bookmarkStart w:id="23" w:name="_Toc191890313"/>
      <w:bookmarkStart w:id="24" w:name="_Toc163726429"/>
      <w:r>
        <w:rPr>
          <w:szCs w:val="28"/>
        </w:rPr>
        <w:t>8. Перечень основной и дополнительной учебной литературы, необходимой для освоения дисциплины</w:t>
      </w:r>
      <w:bookmarkEnd w:id="23"/>
      <w:bookmarkEnd w:id="24"/>
      <w:r>
        <w:rPr>
          <w:szCs w:val="28"/>
        </w:rPr>
        <w:t xml:space="preserve"> </w:t>
      </w:r>
    </w:p>
    <w:p w:rsidR="00B30FF9" w:rsidRPr="00522807" w:rsidRDefault="008C487E" w:rsidP="00522807">
      <w:pPr>
        <w:pStyle w:val="af9"/>
        <w:keepNext/>
        <w:ind w:firstLine="0"/>
        <w:jc w:val="center"/>
        <w:rPr>
          <w:b/>
          <w:bCs/>
          <w:i/>
          <w:iCs/>
          <w:sz w:val="28"/>
          <w:szCs w:val="28"/>
        </w:rPr>
      </w:pPr>
      <w:r w:rsidRPr="00522807">
        <w:rPr>
          <w:b/>
          <w:bCs/>
          <w:i/>
          <w:iCs/>
          <w:sz w:val="28"/>
          <w:szCs w:val="28"/>
        </w:rPr>
        <w:t>Нормативно-правовые акты</w:t>
      </w:r>
    </w:p>
    <w:p w:rsidR="00B30FF9" w:rsidRDefault="008C487E">
      <w:pPr>
        <w:pStyle w:val="a"/>
        <w:numPr>
          <w:ilvl w:val="0"/>
          <w:numId w:val="6"/>
        </w:numPr>
        <w:tabs>
          <w:tab w:val="left" w:pos="0"/>
        </w:tabs>
        <w:suppressAutoHyphens w:val="0"/>
        <w:ind w:left="0" w:firstLine="709"/>
        <w:jc w:val="both"/>
        <w:rPr>
          <w:sz w:val="28"/>
        </w:rPr>
      </w:pPr>
      <w:r>
        <w:rPr>
          <w:sz w:val="28"/>
        </w:rPr>
        <w:t>ГОСТ Р 54869—2011 Проектный менеджмент. Требования к управлению проектом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Р ИСО 21500-2014 Руководство по проектному менеджменту </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12207-2010 Информационная технология. Системная и программная инженерия. Процессы жизненного цикла программных средств</w:t>
      </w:r>
    </w:p>
    <w:p w:rsidR="00B30FF9" w:rsidRDefault="008C487E">
      <w:pPr>
        <w:pStyle w:val="a"/>
        <w:numPr>
          <w:ilvl w:val="0"/>
          <w:numId w:val="6"/>
        </w:numPr>
        <w:tabs>
          <w:tab w:val="left" w:pos="0"/>
        </w:tabs>
        <w:suppressAutoHyphens w:val="0"/>
        <w:ind w:left="0" w:firstLine="709"/>
        <w:jc w:val="both"/>
        <w:rPr>
          <w:sz w:val="28"/>
        </w:rPr>
      </w:pPr>
      <w:r>
        <w:rPr>
          <w:sz w:val="28"/>
        </w:rPr>
        <w:t>ГОСТ 34.601-90 АВТОМАТИЗИРОВАННЫЕ СИСТЕМЫ. СТАДИИ СОЗДАНИЯ</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9126-93 Информационная технология. Оценка программной продукции. Характеристики качества и руководства по их применению</w:t>
      </w:r>
    </w:p>
    <w:p w:rsidR="00B30FF9" w:rsidRDefault="008C487E">
      <w:pPr>
        <w:pStyle w:val="a"/>
        <w:numPr>
          <w:ilvl w:val="0"/>
          <w:numId w:val="6"/>
        </w:numPr>
        <w:tabs>
          <w:tab w:val="left" w:pos="0"/>
        </w:tabs>
        <w:suppressAutoHyphens w:val="0"/>
        <w:ind w:left="0" w:firstLine="709"/>
        <w:jc w:val="both"/>
        <w:rPr>
          <w:sz w:val="28"/>
        </w:rPr>
      </w:pPr>
      <w:r>
        <w:rPr>
          <w:sz w:val="28"/>
        </w:rPr>
        <w:t>ГОСТ 34.603-92 Информационная технология. Виды испытаний автоматизированных систем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34.201-89. Информационная технология. Виды, комплектность и обозначение документов при создании автоматизированных систем </w:t>
      </w:r>
    </w:p>
    <w:p w:rsidR="00B30FF9" w:rsidRDefault="008C487E">
      <w:pPr>
        <w:pStyle w:val="a"/>
        <w:numPr>
          <w:ilvl w:val="0"/>
          <w:numId w:val="6"/>
        </w:numPr>
        <w:tabs>
          <w:tab w:val="left" w:pos="0"/>
        </w:tabs>
        <w:suppressAutoHyphens w:val="0"/>
        <w:ind w:left="0" w:firstLine="709"/>
        <w:jc w:val="both"/>
        <w:rPr>
          <w:sz w:val="28"/>
        </w:rPr>
      </w:pPr>
      <w:r>
        <w:rPr>
          <w:sz w:val="28"/>
        </w:rPr>
        <w:t>ГОСТ 34.602-89. Информационная технология. Техническое задание на создание автоматизированной системы.</w:t>
      </w:r>
    </w:p>
    <w:p w:rsidR="00B30FF9" w:rsidRDefault="008C487E">
      <w:pPr>
        <w:pStyle w:val="a"/>
        <w:numPr>
          <w:ilvl w:val="0"/>
          <w:numId w:val="6"/>
        </w:numPr>
        <w:tabs>
          <w:tab w:val="left" w:pos="0"/>
        </w:tabs>
        <w:suppressAutoHyphens w:val="0"/>
        <w:ind w:left="0" w:firstLine="709"/>
        <w:jc w:val="both"/>
        <w:rPr>
          <w:sz w:val="28"/>
        </w:rPr>
      </w:pPr>
      <w:r>
        <w:rPr>
          <w:sz w:val="28"/>
          <w:szCs w:val="28"/>
        </w:rPr>
        <w:t>ГОСТ Р 56020—2020 «Бережливое производство. Основные положения и словарь».</w:t>
      </w:r>
    </w:p>
    <w:p w:rsidR="00B30FF9" w:rsidRDefault="00B30FF9">
      <w:pPr>
        <w:ind w:left="360"/>
        <w:rPr>
          <w:lang w:eastAsia="ru-RU"/>
        </w:rPr>
      </w:pPr>
    </w:p>
    <w:p w:rsidR="00B30FF9" w:rsidRDefault="008C487E">
      <w:pPr>
        <w:pStyle w:val="af9"/>
        <w:keepNext/>
        <w:ind w:firstLine="0"/>
        <w:jc w:val="center"/>
        <w:rPr>
          <w:b/>
          <w:bCs/>
          <w:i/>
          <w:iCs/>
          <w:sz w:val="28"/>
          <w:szCs w:val="28"/>
        </w:rPr>
      </w:pPr>
      <w:r>
        <w:rPr>
          <w:b/>
          <w:bCs/>
          <w:i/>
          <w:iCs/>
          <w:sz w:val="28"/>
          <w:szCs w:val="28"/>
        </w:rPr>
        <w:t>Литература</w:t>
      </w:r>
    </w:p>
    <w:p w:rsidR="00B30FF9" w:rsidRDefault="008C487E">
      <w:pPr>
        <w:keepNext/>
        <w:ind w:left="360"/>
        <w:jc w:val="center"/>
        <w:rPr>
          <w:b/>
          <w:i/>
          <w:sz w:val="28"/>
          <w:szCs w:val="28"/>
        </w:rPr>
      </w:pPr>
      <w:r>
        <w:rPr>
          <w:b/>
          <w:i/>
          <w:sz w:val="28"/>
          <w:szCs w:val="28"/>
        </w:rPr>
        <w:t>а) основная:</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Белый, Е. М., Управление проектами (с практикумом</w:t>
      </w:r>
      <w:proofErr w:type="gramStart"/>
      <w:r>
        <w:rPr>
          <w:sz w:val="28"/>
          <w:szCs w:val="28"/>
        </w:rPr>
        <w:t>) :</w:t>
      </w:r>
      <w:proofErr w:type="gramEnd"/>
      <w:r>
        <w:rPr>
          <w:sz w:val="28"/>
          <w:szCs w:val="28"/>
        </w:rPr>
        <w:t xml:space="preserve"> учебник / Е. М. Белый.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262 с. — ISBN 978-5-406-13486-3. — URL: https://book.ru/book/954681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Финансовые технологии (</w:t>
      </w:r>
      <w:proofErr w:type="spellStart"/>
      <w:r>
        <w:rPr>
          <w:sz w:val="28"/>
          <w:szCs w:val="28"/>
        </w:rPr>
        <w:t>FinTech</w:t>
      </w:r>
      <w:proofErr w:type="spellEnd"/>
      <w:proofErr w:type="gramStart"/>
      <w:r>
        <w:rPr>
          <w:sz w:val="28"/>
          <w:szCs w:val="28"/>
        </w:rPr>
        <w:t>) :</w:t>
      </w:r>
      <w:proofErr w:type="gramEnd"/>
      <w:r>
        <w:rPr>
          <w:sz w:val="28"/>
          <w:szCs w:val="28"/>
        </w:rPr>
        <w:t xml:space="preserve"> учебник / Г. И. </w:t>
      </w:r>
      <w:proofErr w:type="spellStart"/>
      <w:r>
        <w:rPr>
          <w:sz w:val="28"/>
          <w:szCs w:val="28"/>
        </w:rPr>
        <w:t>Хотинская</w:t>
      </w:r>
      <w:proofErr w:type="spellEnd"/>
      <w:r>
        <w:rPr>
          <w:sz w:val="28"/>
          <w:szCs w:val="28"/>
        </w:rPr>
        <w:t xml:space="preserve">, В. В. </w:t>
      </w:r>
      <w:proofErr w:type="spellStart"/>
      <w:r>
        <w:rPr>
          <w:sz w:val="28"/>
          <w:szCs w:val="28"/>
        </w:rPr>
        <w:t>Разлетовская</w:t>
      </w:r>
      <w:proofErr w:type="spellEnd"/>
      <w:r>
        <w:rPr>
          <w:sz w:val="28"/>
          <w:szCs w:val="28"/>
        </w:rPr>
        <w:t xml:space="preserve">, В. В. Григорьев [и др.] ; под общ. ред. Г. И. </w:t>
      </w:r>
      <w:proofErr w:type="spellStart"/>
      <w:r>
        <w:rPr>
          <w:sz w:val="28"/>
          <w:szCs w:val="28"/>
        </w:rPr>
        <w:t>Хотинской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lastRenderedPageBreak/>
        <w:t>КноРус</w:t>
      </w:r>
      <w:proofErr w:type="spellEnd"/>
      <w:r>
        <w:rPr>
          <w:sz w:val="28"/>
          <w:szCs w:val="28"/>
        </w:rPr>
        <w:t xml:space="preserve">, 2024. — 279 с. — ISBN 978-5-406-12804-6. — URL: https://book.ru/book/952690 (дата обращения: 22.01.2025).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Морозова, О. А., Информационные системы управления портфелями и программами </w:t>
      </w:r>
      <w:proofErr w:type="gramStart"/>
      <w:r>
        <w:rPr>
          <w:sz w:val="28"/>
          <w:szCs w:val="28"/>
        </w:rPr>
        <w:t>проектов :</w:t>
      </w:r>
      <w:proofErr w:type="gramEnd"/>
      <w:r>
        <w:rPr>
          <w:sz w:val="28"/>
          <w:szCs w:val="28"/>
        </w:rPr>
        <w:t xml:space="preserve"> учебное пособие / О. А. Морозова.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978-5-406-02674-8. — URL: https://book.ru/book/936552 (дата обращения: 25.02.2025). — </w:t>
      </w:r>
      <w:proofErr w:type="gramStart"/>
      <w:r>
        <w:rPr>
          <w:sz w:val="28"/>
          <w:szCs w:val="28"/>
        </w:rPr>
        <w:t>Текст :</w:t>
      </w:r>
      <w:proofErr w:type="gramEnd"/>
      <w:r>
        <w:rPr>
          <w:sz w:val="28"/>
          <w:szCs w:val="28"/>
        </w:rPr>
        <w:t xml:space="preserve"> электронный.</w:t>
      </w:r>
    </w:p>
    <w:p w:rsidR="00B30FF9" w:rsidRDefault="008C487E">
      <w:pPr>
        <w:tabs>
          <w:tab w:val="left" w:pos="0"/>
        </w:tabs>
        <w:ind w:firstLine="709"/>
        <w:jc w:val="center"/>
        <w:rPr>
          <w:b/>
          <w:bCs/>
          <w:sz w:val="28"/>
          <w:szCs w:val="28"/>
        </w:rPr>
      </w:pPr>
      <w:r>
        <w:rPr>
          <w:b/>
          <w:bCs/>
          <w:sz w:val="28"/>
          <w:szCs w:val="28"/>
        </w:rPr>
        <w:t xml:space="preserve">б) </w:t>
      </w:r>
      <w:r>
        <w:rPr>
          <w:b/>
          <w:bCs/>
          <w:i/>
          <w:sz w:val="28"/>
          <w:szCs w:val="28"/>
        </w:rPr>
        <w:t>дополнительная</w:t>
      </w:r>
      <w:r>
        <w:rPr>
          <w:b/>
          <w:bCs/>
          <w:sz w:val="28"/>
          <w:szCs w:val="28"/>
        </w:rPr>
        <w:t>:</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Петров, М. Н., Теоретические основы развития инновационного и проектного менеджмента в период четвёртой промышленной </w:t>
      </w:r>
      <w:proofErr w:type="gramStart"/>
      <w:r>
        <w:rPr>
          <w:sz w:val="28"/>
          <w:szCs w:val="28"/>
        </w:rPr>
        <w:t>революции :</w:t>
      </w:r>
      <w:proofErr w:type="gramEnd"/>
      <w:r>
        <w:rPr>
          <w:sz w:val="28"/>
          <w:szCs w:val="28"/>
        </w:rPr>
        <w:t xml:space="preserve"> монография / М. Н. Петров.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167 с. — ISBN 978-5-466-02558-3. — URL: https://book.ru/book/948292 (дата обращения: 26.02.2025).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proofErr w:type="spellStart"/>
      <w:r>
        <w:rPr>
          <w:sz w:val="28"/>
          <w:szCs w:val="28"/>
        </w:rPr>
        <w:t>Гуреев</w:t>
      </w:r>
      <w:proofErr w:type="spellEnd"/>
      <w:r>
        <w:rPr>
          <w:sz w:val="28"/>
          <w:szCs w:val="28"/>
        </w:rPr>
        <w:t xml:space="preserve">, П. М., Управление инновационным развитием </w:t>
      </w:r>
      <w:proofErr w:type="gramStart"/>
      <w:r>
        <w:rPr>
          <w:sz w:val="28"/>
          <w:szCs w:val="28"/>
        </w:rPr>
        <w:t>организации :</w:t>
      </w:r>
      <w:proofErr w:type="gramEnd"/>
      <w:r>
        <w:rPr>
          <w:sz w:val="28"/>
          <w:szCs w:val="28"/>
        </w:rPr>
        <w:t xml:space="preserve"> учебное пособие / П. М. </w:t>
      </w:r>
      <w:proofErr w:type="spellStart"/>
      <w:r>
        <w:rPr>
          <w:sz w:val="28"/>
          <w:szCs w:val="28"/>
        </w:rPr>
        <w:t>Гуреев</w:t>
      </w:r>
      <w:proofErr w:type="spellEnd"/>
      <w:r>
        <w:rPr>
          <w:sz w:val="28"/>
          <w:szCs w:val="28"/>
        </w:rPr>
        <w:t xml:space="preserve">, В. Н. Гришин.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306 с. — ISBN 978-5-466-08401-6. — URL: https://book.ru/book/956836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Руководство к своду знаний по управлению проектами (Руководство PMBOK®). Шестое издание. </w:t>
      </w:r>
      <w:proofErr w:type="spellStart"/>
      <w:r>
        <w:rPr>
          <w:sz w:val="28"/>
          <w:szCs w:val="28"/>
        </w:rPr>
        <w:t>Agile</w:t>
      </w:r>
      <w:proofErr w:type="spellEnd"/>
      <w:r>
        <w:rPr>
          <w:sz w:val="28"/>
          <w:szCs w:val="28"/>
        </w:rPr>
        <w:t>: практическое руководство.</w:t>
      </w:r>
    </w:p>
    <w:p w:rsidR="00B30FF9" w:rsidRDefault="00B30FF9">
      <w:pPr>
        <w:pStyle w:val="af9"/>
        <w:widowControl w:val="0"/>
        <w:ind w:left="360" w:firstLine="0"/>
        <w:rPr>
          <w:color w:val="000000"/>
          <w:sz w:val="28"/>
          <w:szCs w:val="28"/>
        </w:rPr>
      </w:pPr>
    </w:p>
    <w:p w:rsidR="00B30FF9" w:rsidRDefault="008C487E">
      <w:pPr>
        <w:pStyle w:val="1"/>
        <w:numPr>
          <w:ilvl w:val="0"/>
          <w:numId w:val="14"/>
        </w:numPr>
        <w:ind w:left="0" w:firstLine="709"/>
        <w:jc w:val="both"/>
        <w:rPr>
          <w:szCs w:val="28"/>
        </w:rPr>
      </w:pPr>
      <w:bookmarkStart w:id="25" w:name="_Toc191890314"/>
      <w:bookmarkStart w:id="26" w:name="_Toc163726430"/>
      <w:r>
        <w:rPr>
          <w:szCs w:val="28"/>
        </w:rPr>
        <w:t>Перечень ресурсов информационно-телекоммуникационной сети «Интернет», необходимых для освоения дисциплины</w:t>
      </w:r>
      <w:bookmarkEnd w:id="25"/>
      <w:bookmarkEnd w:id="26"/>
      <w:r>
        <w:rPr>
          <w:szCs w:val="28"/>
        </w:rPr>
        <w:t xml:space="preserve"> </w:t>
      </w:r>
    </w:p>
    <w:p w:rsidR="00B30FF9" w:rsidRDefault="008C487E">
      <w:pPr>
        <w:pStyle w:val="a"/>
        <w:numPr>
          <w:ilvl w:val="0"/>
          <w:numId w:val="21"/>
        </w:numPr>
        <w:suppressAutoHyphens w:val="0"/>
        <w:ind w:left="0" w:firstLine="709"/>
        <w:jc w:val="both"/>
        <w:rPr>
          <w:sz w:val="28"/>
          <w:szCs w:val="28"/>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Seventh Edition (2021). </w:t>
      </w:r>
      <w:r>
        <w:rPr>
          <w:sz w:val="28"/>
          <w:szCs w:val="28"/>
        </w:rPr>
        <w:t xml:space="preserve">URL : </w:t>
      </w:r>
      <w:hyperlink r:id="rId8">
        <w:r>
          <w:rPr>
            <w:sz w:val="28"/>
            <w:szCs w:val="28"/>
          </w:rPr>
          <w:t>https://www.pmi.org/pmbok-guide-standards/foundational/pmbok</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Sixth Edition (2017). </w:t>
      </w:r>
      <w:proofErr w:type="gramStart"/>
      <w:r>
        <w:rPr>
          <w:sz w:val="28"/>
          <w:szCs w:val="28"/>
          <w:lang w:val="en-US"/>
        </w:rPr>
        <w:t>URL :</w:t>
      </w:r>
      <w:proofErr w:type="gramEnd"/>
      <w:r>
        <w:rPr>
          <w:sz w:val="28"/>
          <w:szCs w:val="28"/>
          <w:lang w:val="en-US"/>
        </w:rPr>
        <w:t xml:space="preserve"> https://biconsult.ru/files/datavault/PMBOK-6th-Edition-Ru.pdf</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PMI, "Project manager competency development framework" [Internet]. 3rd ed., Newtown Square, PA: Project Management Institute; 2017. 199 page, URL: https://www.pmi.org/standards/pm-competency-development-third-edition</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A Framework for Performance Based Competency Standards for Global level 1 and 2 Project Managers. </w:t>
      </w:r>
      <w:proofErr w:type="gramStart"/>
      <w:r>
        <w:rPr>
          <w:sz w:val="28"/>
          <w:szCs w:val="28"/>
        </w:rPr>
        <w:t>URL :</w:t>
      </w:r>
      <w:proofErr w:type="gramEnd"/>
      <w:r>
        <w:rPr>
          <w:sz w:val="28"/>
          <w:szCs w:val="28"/>
        </w:rPr>
        <w:t xml:space="preserve"> https://www.projectmanagement.com/content/attachments/Primus1_201011023434.pdf</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Manifesto for Agile Software Development. </w:t>
      </w:r>
      <w:proofErr w:type="gramStart"/>
      <w:r>
        <w:rPr>
          <w:sz w:val="28"/>
          <w:szCs w:val="28"/>
        </w:rPr>
        <w:t>URL :</w:t>
      </w:r>
      <w:proofErr w:type="gramEnd"/>
      <w:r>
        <w:rPr>
          <w:sz w:val="28"/>
          <w:szCs w:val="28"/>
        </w:rPr>
        <w:t xml:space="preserve"> https://agilemanifesto.org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Agile Practice Guide (2017). </w:t>
      </w:r>
      <w:proofErr w:type="gramStart"/>
      <w:r>
        <w:rPr>
          <w:sz w:val="28"/>
          <w:szCs w:val="28"/>
          <w:lang w:val="en-US"/>
        </w:rPr>
        <w:t>URL :</w:t>
      </w:r>
      <w:proofErr w:type="gramEnd"/>
      <w:r>
        <w:rPr>
          <w:sz w:val="28"/>
          <w:szCs w:val="28"/>
          <w:lang w:val="en-US"/>
        </w:rPr>
        <w:t xml:space="preserve"> https://www.pmi.org/pmbok-guide-standards/practice-guides/agile</w:t>
      </w:r>
    </w:p>
    <w:p w:rsidR="00B30FF9" w:rsidRDefault="008C487E">
      <w:pPr>
        <w:pStyle w:val="a"/>
        <w:numPr>
          <w:ilvl w:val="0"/>
          <w:numId w:val="21"/>
        </w:numPr>
        <w:suppressAutoHyphens w:val="0"/>
        <w:ind w:left="0" w:firstLine="709"/>
        <w:jc w:val="both"/>
        <w:rPr>
          <w:sz w:val="28"/>
          <w:szCs w:val="28"/>
        </w:rPr>
      </w:pPr>
      <w:r>
        <w:rPr>
          <w:sz w:val="28"/>
          <w:szCs w:val="28"/>
        </w:rPr>
        <w:t xml:space="preserve">Руководство по </w:t>
      </w:r>
      <w:proofErr w:type="spellStart"/>
      <w:r>
        <w:rPr>
          <w:sz w:val="28"/>
          <w:szCs w:val="28"/>
        </w:rPr>
        <w:t>скраму</w:t>
      </w:r>
      <w:proofErr w:type="spellEnd"/>
      <w:r>
        <w:rPr>
          <w:sz w:val="28"/>
          <w:szCs w:val="28"/>
        </w:rPr>
        <w:t xml:space="preserve">. </w:t>
      </w:r>
      <w:proofErr w:type="gramStart"/>
      <w:r>
        <w:rPr>
          <w:sz w:val="28"/>
          <w:szCs w:val="28"/>
        </w:rPr>
        <w:t>URL :</w:t>
      </w:r>
      <w:proofErr w:type="gramEnd"/>
      <w:r>
        <w:rPr>
          <w:sz w:val="28"/>
          <w:szCs w:val="28"/>
        </w:rPr>
        <w:t xml:space="preserve"> https://scrumguides.org/</w:t>
      </w:r>
    </w:p>
    <w:p w:rsidR="00B30FF9" w:rsidRDefault="008C487E">
      <w:pPr>
        <w:pStyle w:val="a"/>
        <w:numPr>
          <w:ilvl w:val="0"/>
          <w:numId w:val="21"/>
        </w:numPr>
        <w:suppressAutoHyphens w:val="0"/>
        <w:ind w:left="0" w:firstLine="709"/>
        <w:jc w:val="both"/>
        <w:rPr>
          <w:sz w:val="28"/>
          <w:szCs w:val="28"/>
        </w:rPr>
      </w:pPr>
      <w:r>
        <w:rPr>
          <w:sz w:val="28"/>
          <w:szCs w:val="28"/>
        </w:rPr>
        <w:t xml:space="preserve"> Сайт некоммерческой организации </w:t>
      </w:r>
      <w:proofErr w:type="spellStart"/>
      <w:r>
        <w:rPr>
          <w:sz w:val="28"/>
          <w:szCs w:val="28"/>
        </w:rPr>
        <w:t>Scrum</w:t>
      </w:r>
      <w:proofErr w:type="spellEnd"/>
      <w:r>
        <w:rPr>
          <w:sz w:val="28"/>
          <w:szCs w:val="28"/>
        </w:rPr>
        <w:t xml:space="preserve"> </w:t>
      </w:r>
      <w:proofErr w:type="spellStart"/>
      <w:r>
        <w:rPr>
          <w:sz w:val="28"/>
          <w:szCs w:val="28"/>
        </w:rPr>
        <w:t>Alliance</w:t>
      </w:r>
      <w:proofErr w:type="spellEnd"/>
      <w:r>
        <w:rPr>
          <w:sz w:val="28"/>
          <w:szCs w:val="28"/>
        </w:rPr>
        <w:t xml:space="preserve">. </w:t>
      </w:r>
      <w:proofErr w:type="gramStart"/>
      <w:r>
        <w:rPr>
          <w:sz w:val="28"/>
          <w:szCs w:val="28"/>
        </w:rPr>
        <w:t>URL :</w:t>
      </w:r>
      <w:proofErr w:type="gramEnd"/>
      <w:r>
        <w:rPr>
          <w:sz w:val="28"/>
          <w:szCs w:val="28"/>
        </w:rPr>
        <w:t xml:space="preserve"> https://www.scrumalliance.org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A Guide to the Scrum Body of Knowledge (SBOK™ Guide) –3rd </w:t>
      </w:r>
      <w:proofErr w:type="gramStart"/>
      <w:r>
        <w:rPr>
          <w:sz w:val="28"/>
          <w:szCs w:val="28"/>
          <w:lang w:val="en-US"/>
        </w:rPr>
        <w:t>edition .</w:t>
      </w:r>
      <w:proofErr w:type="gramEnd"/>
      <w:r>
        <w:rPr>
          <w:sz w:val="28"/>
          <w:szCs w:val="28"/>
          <w:lang w:val="en-US"/>
        </w:rPr>
        <w:t xml:space="preserve"> URL: </w:t>
      </w:r>
      <w:hyperlink r:id="rId9">
        <w:r>
          <w:rPr>
            <w:sz w:val="28"/>
            <w:szCs w:val="28"/>
            <w:lang w:val="en-US"/>
          </w:rPr>
          <w:t>http://www.lucaorselliconsulting.eu/sites/default/files/SCRUMstudy-SBOK-Guide-2013_hug5bbda.pdf</w:t>
        </w:r>
      </w:hyperlink>
      <w:r>
        <w:rPr>
          <w:sz w:val="28"/>
          <w:szCs w:val="28"/>
          <w:lang w:val="en-US"/>
        </w:rPr>
        <w:t xml:space="preserve"> </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lastRenderedPageBreak/>
        <w:t xml:space="preserve">The Scrum Master Training Manual. URL: </w:t>
      </w:r>
      <w:hyperlink r:id="rId10">
        <w:r>
          <w:rPr>
            <w:sz w:val="28"/>
            <w:szCs w:val="28"/>
            <w:lang w:val="en-US"/>
          </w:rPr>
          <w:t>https://articulosit.wordpress.com/wp-content/uploads/2013/10/scrum-training-manual.pdf</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The Product Book: How to Become a Great Product Manager Copyright ©2017 Product School. </w:t>
      </w:r>
      <w:r>
        <w:rPr>
          <w:sz w:val="28"/>
          <w:szCs w:val="28"/>
        </w:rPr>
        <w:t xml:space="preserve">URL: </w:t>
      </w:r>
      <w:hyperlink r:id="rId11">
        <w:r>
          <w:rPr>
            <w:sz w:val="28"/>
            <w:szCs w:val="28"/>
          </w:rPr>
          <w:t>https://chefdeproduit.com/DOC/PM.pdf</w:t>
        </w:r>
      </w:hyperlink>
    </w:p>
    <w:p w:rsidR="00B30FF9" w:rsidRDefault="008C487E">
      <w:pPr>
        <w:pStyle w:val="a"/>
        <w:numPr>
          <w:ilvl w:val="0"/>
          <w:numId w:val="21"/>
        </w:numPr>
        <w:suppressAutoHyphens w:val="0"/>
        <w:ind w:left="0" w:firstLine="709"/>
        <w:jc w:val="both"/>
        <w:rPr>
          <w:sz w:val="28"/>
          <w:szCs w:val="28"/>
        </w:rPr>
      </w:pPr>
      <w:r>
        <w:rPr>
          <w:sz w:val="28"/>
          <w:szCs w:val="28"/>
        </w:rPr>
        <w:t xml:space="preserve"> Система управления проектами </w:t>
      </w:r>
      <w:proofErr w:type="spellStart"/>
      <w:r>
        <w:rPr>
          <w:sz w:val="28"/>
          <w:szCs w:val="28"/>
        </w:rPr>
        <w:t>Адванта</w:t>
      </w:r>
      <w:proofErr w:type="spellEnd"/>
      <w:r>
        <w:rPr>
          <w:sz w:val="28"/>
          <w:szCs w:val="28"/>
        </w:rPr>
        <w:t xml:space="preserve">. </w:t>
      </w:r>
      <w:proofErr w:type="gramStart"/>
      <w:r>
        <w:rPr>
          <w:sz w:val="28"/>
          <w:szCs w:val="28"/>
        </w:rPr>
        <w:t>URL:  https://www.advanta-group.ru</w:t>
      </w:r>
      <w:proofErr w:type="gramEnd"/>
    </w:p>
    <w:p w:rsidR="00B30FF9" w:rsidRDefault="008C487E">
      <w:pPr>
        <w:pStyle w:val="a"/>
        <w:numPr>
          <w:ilvl w:val="0"/>
          <w:numId w:val="21"/>
        </w:numPr>
        <w:suppressAutoHyphens w:val="0"/>
        <w:ind w:left="0" w:firstLine="709"/>
        <w:jc w:val="both"/>
        <w:rPr>
          <w:sz w:val="28"/>
          <w:szCs w:val="28"/>
          <w:lang w:val="en-US"/>
        </w:rPr>
      </w:pPr>
      <w:r>
        <w:rPr>
          <w:sz w:val="28"/>
          <w:szCs w:val="28"/>
        </w:rPr>
        <w:t xml:space="preserve"> </w:t>
      </w:r>
      <w:proofErr w:type="spellStart"/>
      <w:r>
        <w:rPr>
          <w:sz w:val="28"/>
          <w:szCs w:val="28"/>
          <w:lang w:val="en-US"/>
        </w:rPr>
        <w:t>Naumen</w:t>
      </w:r>
      <w:proofErr w:type="spellEnd"/>
      <w:r>
        <w:rPr>
          <w:sz w:val="28"/>
          <w:szCs w:val="28"/>
          <w:lang w:val="en-US"/>
        </w:rPr>
        <w:t xml:space="preserve"> Project Ruler. URL:  </w:t>
      </w:r>
      <w:hyperlink r:id="rId12">
        <w:r>
          <w:rPr>
            <w:sz w:val="28"/>
            <w:szCs w:val="28"/>
            <w:lang w:val="en-US"/>
          </w:rPr>
          <w:t>https://www.naumen.ru/products/project_ruler/</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 </w:t>
      </w:r>
      <w:proofErr w:type="spellStart"/>
      <w:r>
        <w:rPr>
          <w:sz w:val="28"/>
          <w:szCs w:val="28"/>
          <w:lang w:val="en-US"/>
        </w:rPr>
        <w:t>Yandex</w:t>
      </w:r>
      <w:proofErr w:type="spellEnd"/>
      <w:r>
        <w:rPr>
          <w:sz w:val="28"/>
          <w:szCs w:val="28"/>
          <w:lang w:val="en-US"/>
        </w:rPr>
        <w:t xml:space="preserve"> Tracker. URL:  </w:t>
      </w:r>
      <w:hyperlink r:id="rId13">
        <w:r>
          <w:rPr>
            <w:sz w:val="28"/>
            <w:szCs w:val="28"/>
            <w:lang w:val="en-US"/>
          </w:rPr>
          <w:t>https://cloud.yandex.ru/services/tracker</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w:t>
      </w:r>
      <w:r>
        <w:rPr>
          <w:sz w:val="28"/>
          <w:szCs w:val="28"/>
        </w:rPr>
        <w:t xml:space="preserve">Битрикс24. URL: </w:t>
      </w:r>
      <w:hyperlink r:id="rId14">
        <w:r>
          <w:rPr>
            <w:sz w:val="28"/>
            <w:szCs w:val="28"/>
          </w:rPr>
          <w:t>https://projects-and-tasks.bitrix24.ru/projects-and-tasks/</w:t>
        </w:r>
      </w:hyperlink>
    </w:p>
    <w:p w:rsidR="00B30FF9" w:rsidRDefault="008C487E">
      <w:pPr>
        <w:pStyle w:val="a"/>
        <w:numPr>
          <w:ilvl w:val="0"/>
          <w:numId w:val="21"/>
        </w:numPr>
        <w:suppressAutoHyphens w:val="0"/>
        <w:ind w:left="0" w:firstLine="709"/>
        <w:jc w:val="both"/>
        <w:rPr>
          <w:sz w:val="28"/>
          <w:szCs w:val="28"/>
        </w:rPr>
      </w:pPr>
      <w:r>
        <w:rPr>
          <w:sz w:val="28"/>
          <w:szCs w:val="28"/>
        </w:rPr>
        <w:t>Облачный сервис для гибкого управления проектами http://projectscloud.ru/</w:t>
      </w:r>
    </w:p>
    <w:p w:rsidR="00B30FF9" w:rsidRDefault="008C487E">
      <w:pPr>
        <w:pStyle w:val="a"/>
        <w:numPr>
          <w:ilvl w:val="0"/>
          <w:numId w:val="21"/>
        </w:numPr>
        <w:suppressAutoHyphens w:val="0"/>
        <w:ind w:left="0" w:firstLine="709"/>
        <w:jc w:val="both"/>
        <w:rPr>
          <w:sz w:val="28"/>
          <w:szCs w:val="28"/>
          <w:lang w:val="en-US"/>
        </w:rPr>
      </w:pPr>
      <w:r>
        <w:rPr>
          <w:sz w:val="28"/>
          <w:szCs w:val="28"/>
        </w:rPr>
        <w:t>Сайт</w:t>
      </w:r>
      <w:r>
        <w:rPr>
          <w:sz w:val="28"/>
          <w:szCs w:val="28"/>
          <w:lang w:val="en-US"/>
        </w:rPr>
        <w:t xml:space="preserve"> Project Management Institute https://www.pmi.org</w:t>
      </w:r>
    </w:p>
    <w:p w:rsidR="00B30FF9" w:rsidRDefault="008C487E">
      <w:pPr>
        <w:pStyle w:val="a"/>
        <w:numPr>
          <w:ilvl w:val="0"/>
          <w:numId w:val="21"/>
        </w:numPr>
        <w:suppressAutoHyphens w:val="0"/>
        <w:ind w:left="0" w:firstLine="709"/>
        <w:jc w:val="both"/>
        <w:rPr>
          <w:sz w:val="28"/>
          <w:szCs w:val="28"/>
        </w:rPr>
      </w:pPr>
      <w:r>
        <w:rPr>
          <w:sz w:val="28"/>
          <w:szCs w:val="28"/>
        </w:rPr>
        <w:t xml:space="preserve">Сайт компании PM </w:t>
      </w:r>
      <w:proofErr w:type="spellStart"/>
      <w:r>
        <w:rPr>
          <w:sz w:val="28"/>
          <w:szCs w:val="28"/>
        </w:rPr>
        <w:t>Expert</w:t>
      </w:r>
      <w:proofErr w:type="spellEnd"/>
      <w:r>
        <w:rPr>
          <w:sz w:val="28"/>
          <w:szCs w:val="28"/>
        </w:rPr>
        <w:t xml:space="preserve"> http://www.pmexpert.ru </w:t>
      </w:r>
    </w:p>
    <w:p w:rsidR="00B30FF9" w:rsidRDefault="008C487E">
      <w:pPr>
        <w:pStyle w:val="a"/>
        <w:numPr>
          <w:ilvl w:val="0"/>
          <w:numId w:val="21"/>
        </w:numPr>
        <w:suppressAutoHyphens w:val="0"/>
        <w:ind w:left="0" w:firstLine="709"/>
        <w:jc w:val="both"/>
        <w:rPr>
          <w:sz w:val="28"/>
          <w:szCs w:val="28"/>
        </w:rPr>
      </w:pPr>
      <w:r>
        <w:rPr>
          <w:sz w:val="28"/>
          <w:szCs w:val="28"/>
        </w:rPr>
        <w:t>Сайт группы компаний «Проектная ПРАКТИКА» http://pmpractice.ru</w:t>
      </w:r>
    </w:p>
    <w:p w:rsidR="00B30FF9" w:rsidRDefault="008C487E">
      <w:pPr>
        <w:pStyle w:val="a"/>
        <w:numPr>
          <w:ilvl w:val="0"/>
          <w:numId w:val="21"/>
        </w:numPr>
        <w:suppressAutoHyphens w:val="0"/>
        <w:ind w:left="0" w:firstLine="709"/>
        <w:jc w:val="both"/>
        <w:rPr>
          <w:sz w:val="28"/>
          <w:szCs w:val="28"/>
        </w:rPr>
      </w:pPr>
      <w:r>
        <w:rPr>
          <w:sz w:val="28"/>
          <w:szCs w:val="28"/>
        </w:rPr>
        <w:t xml:space="preserve">https://kanbantool.com/ru/ - сайт </w:t>
      </w:r>
      <w:proofErr w:type="spellStart"/>
      <w:r>
        <w:rPr>
          <w:sz w:val="28"/>
          <w:szCs w:val="28"/>
        </w:rPr>
        <w:t>on-line</w:t>
      </w:r>
      <w:proofErr w:type="spellEnd"/>
      <w:r>
        <w:rPr>
          <w:sz w:val="28"/>
          <w:szCs w:val="28"/>
        </w:rPr>
        <w:t xml:space="preserve"> сервиса для управления по методологии </w:t>
      </w:r>
      <w:proofErr w:type="spellStart"/>
      <w:r>
        <w:rPr>
          <w:sz w:val="28"/>
          <w:szCs w:val="28"/>
        </w:rPr>
        <w:t>Kanban</w:t>
      </w:r>
      <w:proofErr w:type="spellEnd"/>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NIST Risk Management Framework RMF. </w:t>
      </w:r>
      <w:proofErr w:type="gramStart"/>
      <w:r>
        <w:rPr>
          <w:sz w:val="28"/>
          <w:szCs w:val="28"/>
          <w:lang w:val="en-US"/>
        </w:rPr>
        <w:t>URL :</w:t>
      </w:r>
      <w:proofErr w:type="gramEnd"/>
      <w:r>
        <w:rPr>
          <w:sz w:val="28"/>
          <w:szCs w:val="28"/>
          <w:lang w:val="en-US"/>
        </w:rPr>
        <w:t xml:space="preserve"> https://csrc.nist.gov/projects/risk-management</w:t>
      </w:r>
    </w:p>
    <w:p w:rsidR="00B30FF9" w:rsidRDefault="00B30FF9">
      <w:pPr>
        <w:tabs>
          <w:tab w:val="left" w:pos="8789"/>
        </w:tabs>
        <w:ind w:right="3" w:firstLine="709"/>
        <w:jc w:val="both"/>
        <w:rPr>
          <w:sz w:val="28"/>
          <w:szCs w:val="28"/>
          <w:lang w:val="en-US"/>
        </w:rPr>
      </w:pPr>
    </w:p>
    <w:p w:rsidR="00B30FF9" w:rsidRDefault="008C487E" w:rsidP="00522807">
      <w:pPr>
        <w:pStyle w:val="1"/>
        <w:numPr>
          <w:ilvl w:val="0"/>
          <w:numId w:val="0"/>
        </w:numPr>
        <w:spacing w:line="360" w:lineRule="auto"/>
        <w:ind w:firstLine="720"/>
        <w:jc w:val="left"/>
        <w:rPr>
          <w:b w:val="0"/>
          <w:szCs w:val="28"/>
        </w:rPr>
      </w:pPr>
      <w:bookmarkStart w:id="27" w:name="_Toc191890315"/>
      <w:bookmarkStart w:id="28" w:name="_Toc163726431"/>
      <w:r>
        <w:rPr>
          <w:szCs w:val="28"/>
        </w:rPr>
        <w:t>10. Методические указания для обучающихся по освоению дисциплины</w:t>
      </w:r>
      <w:bookmarkEnd w:id="27"/>
      <w:bookmarkEnd w:id="28"/>
    </w:p>
    <w:p w:rsidR="00522807" w:rsidRPr="00522807" w:rsidRDefault="00522807" w:rsidP="00522807">
      <w:pPr>
        <w:ind w:firstLine="709"/>
        <w:jc w:val="both"/>
        <w:rPr>
          <w:sz w:val="28"/>
          <w:szCs w:val="28"/>
        </w:rPr>
      </w:pPr>
      <w:r w:rsidRPr="00522807">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22807">
        <w:rPr>
          <w:sz w:val="28"/>
          <w:szCs w:val="28"/>
        </w:rPr>
        <w:t>бакалавриата</w:t>
      </w:r>
      <w:proofErr w:type="spellEnd"/>
      <w:r w:rsidRPr="00522807">
        <w:rPr>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B30FF9" w:rsidRDefault="00B30FF9">
      <w:pPr>
        <w:tabs>
          <w:tab w:val="left" w:pos="8789"/>
        </w:tabs>
        <w:ind w:right="3" w:firstLine="709"/>
        <w:jc w:val="both"/>
        <w:rPr>
          <w:sz w:val="28"/>
          <w:szCs w:val="28"/>
        </w:rPr>
      </w:pPr>
    </w:p>
    <w:p w:rsidR="00B30FF9" w:rsidRDefault="008C487E">
      <w:pPr>
        <w:pStyle w:val="1"/>
        <w:numPr>
          <w:ilvl w:val="0"/>
          <w:numId w:val="0"/>
        </w:numPr>
        <w:ind w:firstLine="720"/>
        <w:jc w:val="both"/>
        <w:rPr>
          <w:b w:val="0"/>
          <w:bCs w:val="0"/>
          <w:szCs w:val="28"/>
        </w:rPr>
      </w:pPr>
      <w:bookmarkStart w:id="29" w:name="_Toc191890316"/>
      <w:bookmarkStart w:id="30" w:name="_Toc163726432"/>
      <w:r>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r>
        <w:rPr>
          <w:szCs w:val="28"/>
        </w:rPr>
        <w:t xml:space="preserve"> </w:t>
      </w:r>
    </w:p>
    <w:p w:rsidR="00B30FF9" w:rsidRDefault="008C487E">
      <w:pPr>
        <w:pStyle w:val="20"/>
        <w:ind w:firstLine="709"/>
        <w:rPr>
          <w:rFonts w:eastAsia="Calibri"/>
          <w:b w:val="0"/>
          <w:bCs w:val="0"/>
          <w:kern w:val="2"/>
          <w:sz w:val="28"/>
          <w:szCs w:val="28"/>
        </w:rPr>
      </w:pPr>
      <w:bookmarkStart w:id="31" w:name="_Toc191890317"/>
      <w:bookmarkStart w:id="32" w:name="_Toc531614950"/>
      <w:bookmarkStart w:id="33" w:name="_Toc531686467"/>
      <w:bookmarkStart w:id="34" w:name="_Toc135926218"/>
      <w:bookmarkStart w:id="35" w:name="_Toc163726433"/>
      <w:r>
        <w:rPr>
          <w:rFonts w:eastAsia="Calibri"/>
          <w:kern w:val="2"/>
          <w:sz w:val="28"/>
          <w:szCs w:val="28"/>
        </w:rPr>
        <w:t>11. 1. Комплект лицензионного программного обеспечения</w:t>
      </w:r>
      <w:bookmarkEnd w:id="31"/>
      <w:bookmarkEnd w:id="32"/>
      <w:bookmarkEnd w:id="33"/>
      <w:bookmarkEnd w:id="34"/>
      <w:bookmarkEnd w:id="35"/>
    </w:p>
    <w:p w:rsidR="00B30FF9" w:rsidRDefault="008C487E">
      <w:pPr>
        <w:ind w:firstLine="709"/>
        <w:rPr>
          <w:bCs/>
          <w:sz w:val="28"/>
          <w:szCs w:val="28"/>
        </w:rPr>
      </w:pPr>
      <w:bookmarkStart w:id="36" w:name="_Toc531614951"/>
      <w:bookmarkStart w:id="37" w:name="_Toc531686468"/>
      <w:bookmarkStart w:id="38" w:name="_Toc135926219"/>
      <w:r>
        <w:rPr>
          <w:rFonts w:eastAsia="Calibri"/>
          <w:bCs/>
          <w:kern w:val="2"/>
          <w:sz w:val="28"/>
          <w:szCs w:val="28"/>
        </w:rPr>
        <w:t xml:space="preserve">1. </w:t>
      </w:r>
      <w:bookmarkEnd w:id="36"/>
      <w:bookmarkEnd w:id="37"/>
      <w:bookmarkEnd w:id="38"/>
      <w:r>
        <w:rPr>
          <w:bCs/>
          <w:sz w:val="28"/>
          <w:szCs w:val="28"/>
        </w:rPr>
        <w:t xml:space="preserve">Антивирус </w:t>
      </w:r>
      <w:r>
        <w:rPr>
          <w:bCs/>
          <w:sz w:val="28"/>
          <w:szCs w:val="28"/>
          <w:lang w:val="en-US"/>
        </w:rPr>
        <w:t>Kaspersky</w:t>
      </w:r>
      <w:r>
        <w:rPr>
          <w:bCs/>
          <w:sz w:val="28"/>
          <w:szCs w:val="28"/>
        </w:rPr>
        <w:t xml:space="preserve"> </w:t>
      </w:r>
    </w:p>
    <w:p w:rsidR="00B30FF9" w:rsidRPr="00C330C0" w:rsidRDefault="008C487E">
      <w:pPr>
        <w:ind w:firstLine="709"/>
        <w:rPr>
          <w:rFonts w:eastAsia="Calibri"/>
          <w:bCs/>
          <w:kern w:val="2"/>
          <w:sz w:val="28"/>
          <w:szCs w:val="28"/>
        </w:rPr>
      </w:pPr>
      <w:r>
        <w:rPr>
          <w:rFonts w:eastAsia="Calibri"/>
          <w:bCs/>
          <w:kern w:val="2"/>
          <w:sz w:val="28"/>
          <w:szCs w:val="28"/>
        </w:rPr>
        <w:t>2</w:t>
      </w:r>
      <w:r w:rsidRPr="00C330C0">
        <w:rPr>
          <w:rFonts w:eastAsia="Calibri"/>
          <w:bCs/>
          <w:kern w:val="2"/>
          <w:sz w:val="28"/>
          <w:szCs w:val="28"/>
        </w:rPr>
        <w:t xml:space="preserve">. </w:t>
      </w:r>
      <w:bookmarkStart w:id="39" w:name="_Toc135926221"/>
      <w:r>
        <w:rPr>
          <w:rFonts w:eastAsia="Calibri"/>
          <w:bCs/>
          <w:kern w:val="2"/>
          <w:sz w:val="28"/>
          <w:szCs w:val="28"/>
        </w:rPr>
        <w:t>Браузер</w:t>
      </w:r>
      <w:bookmarkEnd w:id="39"/>
    </w:p>
    <w:p w:rsidR="00B30FF9" w:rsidRDefault="008C487E">
      <w:pPr>
        <w:ind w:firstLine="709"/>
        <w:rPr>
          <w:rFonts w:eastAsia="Calibri"/>
          <w:bCs/>
          <w:kern w:val="2"/>
          <w:sz w:val="28"/>
          <w:szCs w:val="28"/>
        </w:rPr>
      </w:pPr>
      <w:bookmarkStart w:id="40" w:name="_Toc135926222"/>
      <w:r>
        <w:rPr>
          <w:rFonts w:eastAsia="Calibri"/>
          <w:bCs/>
          <w:kern w:val="2"/>
          <w:sz w:val="28"/>
          <w:szCs w:val="28"/>
        </w:rPr>
        <w:t xml:space="preserve">3.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Excel</w:t>
      </w:r>
      <w:bookmarkEnd w:id="40"/>
    </w:p>
    <w:p w:rsidR="00B30FF9" w:rsidRDefault="00B30FF9">
      <w:pPr>
        <w:ind w:firstLine="709"/>
        <w:rPr>
          <w:rFonts w:eastAsia="Calibri"/>
          <w:bCs/>
          <w:kern w:val="2"/>
          <w:sz w:val="28"/>
          <w:szCs w:val="28"/>
        </w:rPr>
      </w:pPr>
    </w:p>
    <w:p w:rsidR="00B30FF9" w:rsidRDefault="008C487E">
      <w:pPr>
        <w:pStyle w:val="20"/>
        <w:ind w:firstLine="709"/>
        <w:rPr>
          <w:rFonts w:eastAsia="Calibri"/>
          <w:bCs w:val="0"/>
          <w:kern w:val="2"/>
          <w:sz w:val="28"/>
          <w:szCs w:val="28"/>
        </w:rPr>
      </w:pPr>
      <w:bookmarkStart w:id="41" w:name="_Toc191890318"/>
      <w:bookmarkStart w:id="42" w:name="_Toc531614953"/>
      <w:bookmarkStart w:id="43" w:name="_Toc531686470"/>
      <w:bookmarkStart w:id="44" w:name="_Toc135926224"/>
      <w:bookmarkStart w:id="45" w:name="_Toc163726434"/>
      <w:r>
        <w:rPr>
          <w:rFonts w:eastAsia="Calibri"/>
          <w:kern w:val="2"/>
          <w:sz w:val="28"/>
          <w:szCs w:val="28"/>
        </w:rPr>
        <w:lastRenderedPageBreak/>
        <w:t>11.2. Современные профессиональные базы данных и информационные справочные системы</w:t>
      </w:r>
      <w:bookmarkEnd w:id="41"/>
      <w:bookmarkEnd w:id="42"/>
      <w:bookmarkEnd w:id="43"/>
      <w:bookmarkEnd w:id="44"/>
      <w:bookmarkEnd w:id="45"/>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30FF9" w:rsidRDefault="008C487E">
      <w:pPr>
        <w:shd w:val="clear" w:color="auto" w:fill="FFFFFF"/>
        <w:tabs>
          <w:tab w:val="left" w:pos="442"/>
        </w:tabs>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5">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hyperlink>
      <w:r>
        <w:rPr>
          <w:rFonts w:eastAsia="Calibri"/>
          <w:bCs/>
          <w:color w:val="000000" w:themeColor="text1"/>
          <w:sz w:val="28"/>
          <w:szCs w:val="28"/>
        </w:rPr>
        <w:t>.</w:t>
      </w:r>
    </w:p>
    <w:p w:rsidR="00B30FF9" w:rsidRDefault="00B30FF9">
      <w:pPr>
        <w:ind w:firstLine="709"/>
        <w:jc w:val="both"/>
        <w:rPr>
          <w:b/>
          <w:bCs/>
          <w:sz w:val="28"/>
          <w:szCs w:val="28"/>
        </w:rPr>
      </w:pPr>
    </w:p>
    <w:p w:rsidR="00B30FF9" w:rsidRDefault="008C487E">
      <w:pPr>
        <w:pStyle w:val="1"/>
        <w:numPr>
          <w:ilvl w:val="0"/>
          <w:numId w:val="0"/>
        </w:numPr>
        <w:ind w:firstLine="709"/>
        <w:jc w:val="both"/>
        <w:rPr>
          <w:b w:val="0"/>
          <w:bCs w:val="0"/>
          <w:szCs w:val="28"/>
        </w:rPr>
      </w:pPr>
      <w:bookmarkStart w:id="46" w:name="_Toc191890319"/>
      <w:bookmarkStart w:id="47" w:name="_Toc163726435"/>
      <w:r>
        <w:rPr>
          <w:szCs w:val="28"/>
        </w:rPr>
        <w:t>12. Описание материально-технической базы, необходимой для осуществления образовательного процесса по дисциплине.</w:t>
      </w:r>
      <w:bookmarkEnd w:id="46"/>
      <w:bookmarkEnd w:id="47"/>
    </w:p>
    <w:p w:rsidR="00B30FF9" w:rsidRDefault="008C487E">
      <w:pPr>
        <w:ind w:right="3" w:firstLine="709"/>
        <w:jc w:val="both"/>
        <w:rPr>
          <w:color w:val="1B1B1D"/>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B30FF9">
      <w:headerReference w:type="default" r:id="rId16"/>
      <w:footerReference w:type="default" r:id="rId17"/>
      <w:pgSz w:w="11906" w:h="16838"/>
      <w:pgMar w:top="1134" w:right="849" w:bottom="1134" w:left="1134"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CFB" w:rsidRDefault="00B90CFB">
      <w:r>
        <w:separator/>
      </w:r>
    </w:p>
  </w:endnote>
  <w:endnote w:type="continuationSeparator" w:id="0">
    <w:p w:rsidR="00B90CFB" w:rsidRDefault="00B9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801017"/>
      <w:docPartObj>
        <w:docPartGallery w:val="Page Numbers (Bottom of Page)"/>
        <w:docPartUnique/>
      </w:docPartObj>
    </w:sdtPr>
    <w:sdtEndPr/>
    <w:sdtContent>
      <w:p w:rsidR="00B30FF9" w:rsidRDefault="008C487E">
        <w:pPr>
          <w:pStyle w:val="af6"/>
          <w:jc w:val="center"/>
        </w:pPr>
        <w:r>
          <w:fldChar w:fldCharType="begin"/>
        </w:r>
        <w:r>
          <w:instrText>PAGE</w:instrText>
        </w:r>
        <w:r>
          <w:fldChar w:fldCharType="separate"/>
        </w:r>
        <w:r w:rsidR="00B65997">
          <w:rPr>
            <w:noProof/>
          </w:rPr>
          <w:t>22</w:t>
        </w:r>
        <w:r>
          <w:fldChar w:fldCharType="end"/>
        </w:r>
      </w:p>
    </w:sdtContent>
  </w:sdt>
  <w:p w:rsidR="00B30FF9" w:rsidRDefault="00B30FF9">
    <w:pPr>
      <w:pStyle w:val="af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CFB" w:rsidRDefault="00B90CFB">
      <w:r>
        <w:separator/>
      </w:r>
    </w:p>
  </w:footnote>
  <w:footnote w:type="continuationSeparator" w:id="0">
    <w:p w:rsidR="00B90CFB" w:rsidRDefault="00B90C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FF9" w:rsidRDefault="00B30FF9">
    <w:pPr>
      <w:pStyle w:val="afb"/>
      <w:jc w:val="center"/>
    </w:pPr>
  </w:p>
  <w:p w:rsidR="00B30FF9" w:rsidRDefault="00B30FF9">
    <w:pPr>
      <w:jc w:val="both"/>
      <w:rPr>
        <w:rFonts w:ascii="Liberation Serif" w:hAnsi="Liberation Serif"/>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4D74"/>
    <w:multiLevelType w:val="multilevel"/>
    <w:tmpl w:val="511E6608"/>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345F23"/>
    <w:multiLevelType w:val="multilevel"/>
    <w:tmpl w:val="226000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ED44F79"/>
    <w:multiLevelType w:val="multilevel"/>
    <w:tmpl w:val="2CD678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22215A"/>
    <w:multiLevelType w:val="multilevel"/>
    <w:tmpl w:val="46129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33F646D"/>
    <w:multiLevelType w:val="multilevel"/>
    <w:tmpl w:val="EBEA145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56970FE"/>
    <w:multiLevelType w:val="multilevel"/>
    <w:tmpl w:val="21B6A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9D46DDD"/>
    <w:multiLevelType w:val="multilevel"/>
    <w:tmpl w:val="02C6E4F8"/>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7" w15:restartNumberingAfterBreak="0">
    <w:nsid w:val="2A9146B1"/>
    <w:multiLevelType w:val="multilevel"/>
    <w:tmpl w:val="67A6E7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2E954D6"/>
    <w:multiLevelType w:val="multilevel"/>
    <w:tmpl w:val="DD640156"/>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9" w15:restartNumberingAfterBreak="0">
    <w:nsid w:val="406701EE"/>
    <w:multiLevelType w:val="multilevel"/>
    <w:tmpl w:val="73DC41F2"/>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80E0CC3"/>
    <w:multiLevelType w:val="multilevel"/>
    <w:tmpl w:val="8766E2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4E0C5E20"/>
    <w:multiLevelType w:val="multilevel"/>
    <w:tmpl w:val="6FA4666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E740F0D"/>
    <w:multiLevelType w:val="multilevel"/>
    <w:tmpl w:val="471C850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8578D2"/>
    <w:multiLevelType w:val="multilevel"/>
    <w:tmpl w:val="D63E94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4FD7228B"/>
    <w:multiLevelType w:val="multilevel"/>
    <w:tmpl w:val="D7600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1671674"/>
    <w:multiLevelType w:val="multilevel"/>
    <w:tmpl w:val="1B1699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5BB36F7"/>
    <w:multiLevelType w:val="multilevel"/>
    <w:tmpl w:val="E64A60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844002D"/>
    <w:multiLevelType w:val="multilevel"/>
    <w:tmpl w:val="D64814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C9630B1"/>
    <w:multiLevelType w:val="multilevel"/>
    <w:tmpl w:val="48B4A3C8"/>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63FE415A"/>
    <w:multiLevelType w:val="multilevel"/>
    <w:tmpl w:val="9B9085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65A66113"/>
    <w:multiLevelType w:val="multilevel"/>
    <w:tmpl w:val="C012E8D4"/>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1190BBD"/>
    <w:multiLevelType w:val="multilevel"/>
    <w:tmpl w:val="E39454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0"/>
  </w:num>
  <w:num w:numId="2">
    <w:abstractNumId w:val="20"/>
  </w:num>
  <w:num w:numId="3">
    <w:abstractNumId w:val="15"/>
  </w:num>
  <w:num w:numId="4">
    <w:abstractNumId w:val="16"/>
  </w:num>
  <w:num w:numId="5">
    <w:abstractNumId w:val="9"/>
  </w:num>
  <w:num w:numId="6">
    <w:abstractNumId w:val="6"/>
  </w:num>
  <w:num w:numId="7">
    <w:abstractNumId w:val="18"/>
  </w:num>
  <w:num w:numId="8">
    <w:abstractNumId w:val="19"/>
  </w:num>
  <w:num w:numId="9">
    <w:abstractNumId w:val="2"/>
  </w:num>
  <w:num w:numId="10">
    <w:abstractNumId w:val="21"/>
  </w:num>
  <w:num w:numId="11">
    <w:abstractNumId w:val="3"/>
  </w:num>
  <w:num w:numId="12">
    <w:abstractNumId w:val="5"/>
  </w:num>
  <w:num w:numId="13">
    <w:abstractNumId w:val="4"/>
  </w:num>
  <w:num w:numId="14">
    <w:abstractNumId w:val="13"/>
  </w:num>
  <w:num w:numId="15">
    <w:abstractNumId w:val="10"/>
  </w:num>
  <w:num w:numId="16">
    <w:abstractNumId w:val="7"/>
  </w:num>
  <w:num w:numId="17">
    <w:abstractNumId w:val="11"/>
  </w:num>
  <w:num w:numId="18">
    <w:abstractNumId w:val="17"/>
  </w:num>
  <w:num w:numId="19">
    <w:abstractNumId w:val="1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FF9"/>
    <w:rsid w:val="003B673D"/>
    <w:rsid w:val="00522807"/>
    <w:rsid w:val="008C487E"/>
    <w:rsid w:val="00B30FF9"/>
    <w:rsid w:val="00B65997"/>
    <w:rsid w:val="00B90CFB"/>
    <w:rsid w:val="00C330C0"/>
    <w:rsid w:val="00ED6DDB"/>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5114D"/>
  <w15:docId w15:val="{F4D6B48A-3477-493F-8707-4CA591E8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83C20"/>
    <w:rPr>
      <w:sz w:val="24"/>
      <w:szCs w:val="24"/>
      <w:lang w:eastAsia="ja-JP"/>
    </w:rPr>
  </w:style>
  <w:style w:type="paragraph" w:styleId="1">
    <w:name w:val="heading 1"/>
    <w:basedOn w:val="a0"/>
    <w:next w:val="a0"/>
    <w:link w:val="10"/>
    <w:qFormat/>
    <w:rsid w:val="00931DE7"/>
    <w:pPr>
      <w:keepNext/>
      <w:numPr>
        <w:numId w:val="1"/>
      </w:numPr>
      <w:jc w:val="center"/>
      <w:outlineLvl w:val="0"/>
    </w:pPr>
    <w:rPr>
      <w:b/>
      <w:bCs/>
      <w:sz w:val="28"/>
      <w:lang w:eastAsia="ru-RU"/>
    </w:rPr>
  </w:style>
  <w:style w:type="paragraph" w:styleId="20">
    <w:name w:val="heading 2"/>
    <w:basedOn w:val="a0"/>
    <w:next w:val="a0"/>
    <w:qFormat/>
    <w:rsid w:val="00931DE7"/>
    <w:pPr>
      <w:keepNext/>
      <w:jc w:val="both"/>
      <w:outlineLvl w:val="1"/>
    </w:pPr>
    <w:rPr>
      <w:b/>
      <w:bCs/>
      <w:lang w:eastAsia="ru-RU"/>
    </w:rPr>
  </w:style>
  <w:style w:type="paragraph" w:styleId="3">
    <w:name w:val="heading 3"/>
    <w:basedOn w:val="a0"/>
    <w:next w:val="a0"/>
    <w:qFormat/>
    <w:rsid w:val="00931DE7"/>
    <w:pPr>
      <w:keepNext/>
      <w:spacing w:before="240" w:after="60"/>
      <w:outlineLvl w:val="2"/>
    </w:pPr>
    <w:rPr>
      <w:rFonts w:ascii="Arial" w:hAnsi="Arial" w:cs="Arial"/>
      <w:b/>
      <w:bCs/>
      <w:sz w:val="26"/>
      <w:szCs w:val="26"/>
      <w:lang w:eastAsia="ru-RU"/>
    </w:rPr>
  </w:style>
  <w:style w:type="paragraph" w:styleId="5">
    <w:name w:val="heading 5"/>
    <w:basedOn w:val="a0"/>
    <w:next w:val="a0"/>
    <w:qFormat/>
    <w:rsid w:val="00931DE7"/>
    <w:pPr>
      <w:spacing w:before="240" w:after="60"/>
      <w:outlineLvl w:val="4"/>
    </w:pPr>
    <w:rPr>
      <w:b/>
      <w:bCs/>
      <w:i/>
      <w:iCs/>
      <w:sz w:val="26"/>
      <w:szCs w:val="26"/>
      <w:lang w:eastAsia="ru-RU"/>
    </w:rPr>
  </w:style>
  <w:style w:type="paragraph" w:styleId="6">
    <w:name w:val="heading 6"/>
    <w:basedOn w:val="a0"/>
    <w:next w:val="a0"/>
    <w:qFormat/>
    <w:rsid w:val="00931DE7"/>
    <w:pPr>
      <w:spacing w:before="240" w:after="60"/>
      <w:outlineLvl w:val="5"/>
    </w:pPr>
    <w:rPr>
      <w:b/>
      <w:bCs/>
      <w:sz w:val="22"/>
      <w:szCs w:val="22"/>
      <w:lang w:eastAsia="ru-RU"/>
    </w:rPr>
  </w:style>
  <w:style w:type="paragraph" w:styleId="7">
    <w:name w:val="heading 7"/>
    <w:basedOn w:val="a0"/>
    <w:next w:val="a0"/>
    <w:qFormat/>
    <w:rsid w:val="00931DE7"/>
    <w:pPr>
      <w:spacing w:before="240" w:after="60"/>
      <w:outlineLvl w:val="6"/>
    </w:pPr>
    <w:rPr>
      <w:lang w:eastAsia="ru-RU"/>
    </w:rPr>
  </w:style>
  <w:style w:type="paragraph" w:styleId="8">
    <w:name w:val="heading 8"/>
    <w:basedOn w:val="a0"/>
    <w:next w:val="a0"/>
    <w:qFormat/>
    <w:rsid w:val="00931DE7"/>
    <w:pPr>
      <w:spacing w:before="240" w:after="60"/>
      <w:outlineLvl w:val="7"/>
    </w:pPr>
    <w:rPr>
      <w:i/>
      <w:iCs/>
      <w:lang w:eastAsia="ru-RU"/>
    </w:rPr>
  </w:style>
  <w:style w:type="paragraph" w:styleId="9">
    <w:name w:val="heading 9"/>
    <w:basedOn w:val="a0"/>
    <w:next w:val="a0"/>
    <w:qFormat/>
    <w:rsid w:val="00931DE7"/>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1"/>
    <w:uiPriority w:val="99"/>
    <w:unhideWhenUsed/>
    <w:rsid w:val="00A24E9A"/>
    <w:rPr>
      <w:color w:val="0000FF" w:themeColor="hyperlink"/>
      <w:u w:val="single"/>
    </w:rPr>
  </w:style>
  <w:style w:type="character" w:styleId="a4">
    <w:name w:val="page number"/>
    <w:basedOn w:val="a1"/>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1"/>
    <w:qFormat/>
    <w:rsid w:val="000D271E"/>
  </w:style>
  <w:style w:type="character" w:customStyle="1" w:styleId="apple-converted-space">
    <w:name w:val="apple-converted-space"/>
    <w:basedOn w:val="a1"/>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Заголовок Знак"/>
    <w:basedOn w:val="a1"/>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customStyle="1" w:styleId="a8">
    <w:name w:val="Посещённая гиперссылка"/>
    <w:basedOn w:val="a1"/>
    <w:rsid w:val="00E74E20"/>
    <w:rPr>
      <w:color w:val="800080" w:themeColor="followedHyperlink"/>
      <w:u w:val="single"/>
    </w:rPr>
  </w:style>
  <w:style w:type="character" w:customStyle="1" w:styleId="a9">
    <w:name w:val="Верхний колонтитул Знак"/>
    <w:basedOn w:val="a1"/>
    <w:uiPriority w:val="99"/>
    <w:qFormat/>
    <w:rsid w:val="009C4E61"/>
    <w:rPr>
      <w:sz w:val="24"/>
      <w:szCs w:val="24"/>
    </w:rPr>
  </w:style>
  <w:style w:type="character" w:customStyle="1" w:styleId="11">
    <w:name w:val="Неразрешенное упоминание1"/>
    <w:basedOn w:val="a1"/>
    <w:uiPriority w:val="99"/>
    <w:semiHidden/>
    <w:unhideWhenUsed/>
    <w:qFormat/>
    <w:rsid w:val="00BE3E22"/>
    <w:rPr>
      <w:color w:val="605E5C"/>
      <w:shd w:val="clear" w:color="auto" w:fill="E1DFDD"/>
    </w:rPr>
  </w:style>
  <w:style w:type="character" w:customStyle="1" w:styleId="aa">
    <w:name w:val="Нижний колонтитул Знак"/>
    <w:basedOn w:val="a1"/>
    <w:uiPriority w:val="99"/>
    <w:qFormat/>
    <w:rsid w:val="0000043D"/>
    <w:rPr>
      <w:sz w:val="24"/>
      <w:szCs w:val="24"/>
    </w:rPr>
  </w:style>
  <w:style w:type="character" w:customStyle="1" w:styleId="21">
    <w:name w:val="Неразрешенное упоминание2"/>
    <w:basedOn w:val="a1"/>
    <w:uiPriority w:val="99"/>
    <w:semiHidden/>
    <w:unhideWhenUsed/>
    <w:qFormat/>
    <w:rsid w:val="00F832F9"/>
    <w:rPr>
      <w:color w:val="605E5C"/>
      <w:shd w:val="clear" w:color="auto" w:fill="E1DFDD"/>
    </w:rPr>
  </w:style>
  <w:style w:type="character" w:customStyle="1" w:styleId="ab">
    <w:name w:val="Ссылка указателя"/>
    <w:qFormat/>
  </w:style>
  <w:style w:type="character" w:customStyle="1" w:styleId="hgkelc">
    <w:name w:val="hgkelc"/>
    <w:basedOn w:val="a1"/>
    <w:qFormat/>
    <w:rsid w:val="000728EC"/>
  </w:style>
  <w:style w:type="character" w:styleId="ac">
    <w:name w:val="annotation reference"/>
    <w:basedOn w:val="a1"/>
    <w:semiHidden/>
    <w:unhideWhenUsed/>
    <w:qFormat/>
    <w:rsid w:val="00DF3D2A"/>
    <w:rPr>
      <w:sz w:val="16"/>
      <w:szCs w:val="16"/>
    </w:rPr>
  </w:style>
  <w:style w:type="character" w:customStyle="1" w:styleId="ad">
    <w:name w:val="Текст примечания Знак"/>
    <w:basedOn w:val="a1"/>
    <w:semiHidden/>
    <w:qFormat/>
    <w:rsid w:val="00DF3D2A"/>
    <w:rPr>
      <w:lang w:eastAsia="ja-JP"/>
    </w:rPr>
  </w:style>
  <w:style w:type="character" w:customStyle="1" w:styleId="ae">
    <w:name w:val="Тема примечания Знак"/>
    <w:basedOn w:val="ad"/>
    <w:semiHidden/>
    <w:qFormat/>
    <w:rsid w:val="00DF3D2A"/>
    <w:rPr>
      <w:b/>
      <w:bCs/>
      <w:lang w:eastAsia="ja-JP"/>
    </w:rPr>
  </w:style>
  <w:style w:type="paragraph" w:styleId="af">
    <w:name w:val="Title"/>
    <w:basedOn w:val="a0"/>
    <w:next w:val="af0"/>
    <w:qFormat/>
    <w:rsid w:val="00931DE7"/>
    <w:pPr>
      <w:ind w:left="119" w:firstLine="567"/>
      <w:jc w:val="center"/>
    </w:pPr>
    <w:rPr>
      <w:rFonts w:ascii="Times New Roman CYR" w:hAnsi="Times New Roman CYR"/>
      <w:b/>
      <w:sz w:val="30"/>
      <w:szCs w:val="20"/>
      <w:lang w:eastAsia="ru-RU"/>
    </w:rPr>
  </w:style>
  <w:style w:type="paragraph" w:styleId="af0">
    <w:name w:val="Body Text"/>
    <w:basedOn w:val="a0"/>
    <w:rsid w:val="000D271E"/>
    <w:pPr>
      <w:spacing w:after="120"/>
    </w:pPr>
    <w:rPr>
      <w:lang w:eastAsia="ru-RU"/>
    </w:rPr>
  </w:style>
  <w:style w:type="paragraph" w:styleId="af1">
    <w:name w:val="List"/>
    <w:basedOn w:val="af0"/>
    <w:rPr>
      <w:rFonts w:ascii="PT Astra Serif" w:hAnsi="PT Astra Serif" w:cs="Noto Sans Devanagari"/>
    </w:rPr>
  </w:style>
  <w:style w:type="paragraph" w:styleId="af2">
    <w:name w:val="caption"/>
    <w:basedOn w:val="a0"/>
    <w:qFormat/>
    <w:pPr>
      <w:suppressLineNumbers/>
      <w:spacing w:before="120" w:after="120"/>
    </w:pPr>
    <w:rPr>
      <w:rFonts w:ascii="PT Astra Serif" w:hAnsi="PT Astra Serif" w:cs="Noto Sans Devanagari"/>
      <w:i/>
      <w:iCs/>
    </w:rPr>
  </w:style>
  <w:style w:type="paragraph" w:styleId="af3">
    <w:name w:val="index heading"/>
    <w:basedOn w:val="a0"/>
    <w:qFormat/>
    <w:pPr>
      <w:suppressLineNumbers/>
    </w:pPr>
    <w:rPr>
      <w:rFonts w:ascii="PT Astra Serif" w:hAnsi="PT Astra Serif" w:cs="Noto Sans Devanagari"/>
    </w:rPr>
  </w:style>
  <w:style w:type="paragraph" w:styleId="30">
    <w:name w:val="Body Text 3"/>
    <w:basedOn w:val="a0"/>
    <w:qFormat/>
    <w:rsid w:val="00931DE7"/>
    <w:rPr>
      <w:sz w:val="28"/>
      <w:lang w:eastAsia="ru-RU"/>
    </w:rPr>
  </w:style>
  <w:style w:type="paragraph" w:styleId="af4">
    <w:name w:val="Body Text Indent"/>
    <w:basedOn w:val="a0"/>
    <w:rsid w:val="00931DE7"/>
    <w:pPr>
      <w:spacing w:after="120"/>
      <w:ind w:left="283"/>
    </w:pPr>
    <w:rPr>
      <w:lang w:eastAsia="ru-RU"/>
    </w:rPr>
  </w:style>
  <w:style w:type="paragraph" w:styleId="22">
    <w:name w:val="Body Text Indent 2"/>
    <w:basedOn w:val="a0"/>
    <w:qFormat/>
    <w:rsid w:val="00931DE7"/>
    <w:pPr>
      <w:spacing w:after="120" w:line="480" w:lineRule="auto"/>
      <w:ind w:left="283"/>
    </w:pPr>
    <w:rPr>
      <w:lang w:eastAsia="ru-RU"/>
    </w:rPr>
  </w:style>
  <w:style w:type="paragraph" w:customStyle="1" w:styleId="2">
    <w:name w:val="Стиль2"/>
    <w:basedOn w:val="a0"/>
    <w:qFormat/>
    <w:rsid w:val="00931DE7"/>
    <w:pPr>
      <w:numPr>
        <w:numId w:val="2"/>
      </w:numPr>
    </w:pPr>
    <w:rPr>
      <w:sz w:val="20"/>
      <w:szCs w:val="20"/>
      <w:lang w:eastAsia="ru-RU"/>
    </w:rPr>
  </w:style>
  <w:style w:type="paragraph" w:styleId="12">
    <w:name w:val="toc 1"/>
    <w:basedOn w:val="a0"/>
    <w:next w:val="a0"/>
    <w:autoRedefine/>
    <w:uiPriority w:val="39"/>
    <w:rsid w:val="00102660"/>
    <w:pPr>
      <w:spacing w:line="276" w:lineRule="auto"/>
      <w:jc w:val="both"/>
    </w:pPr>
    <w:rPr>
      <w:b/>
      <w:sz w:val="28"/>
      <w:szCs w:val="28"/>
      <w:lang w:eastAsia="ru-RU"/>
    </w:rPr>
  </w:style>
  <w:style w:type="paragraph" w:styleId="23">
    <w:name w:val="toc 2"/>
    <w:basedOn w:val="a0"/>
    <w:next w:val="a0"/>
    <w:autoRedefine/>
    <w:uiPriority w:val="39"/>
    <w:rsid w:val="00A24E9A"/>
    <w:pPr>
      <w:tabs>
        <w:tab w:val="right" w:leader="dot" w:pos="9923"/>
      </w:tabs>
      <w:jc w:val="both"/>
    </w:pPr>
    <w:rPr>
      <w:sz w:val="28"/>
      <w:szCs w:val="28"/>
      <w:lang w:eastAsia="ru-RU"/>
    </w:rPr>
  </w:style>
  <w:style w:type="paragraph" w:customStyle="1" w:styleId="af5">
    <w:name w:val="Верхний и нижний колонтитулы"/>
    <w:basedOn w:val="a0"/>
    <w:qFormat/>
  </w:style>
  <w:style w:type="paragraph" w:styleId="af6">
    <w:name w:val="footer"/>
    <w:basedOn w:val="a0"/>
    <w:uiPriority w:val="99"/>
    <w:rsid w:val="00996BFE"/>
    <w:pPr>
      <w:tabs>
        <w:tab w:val="center" w:pos="4677"/>
        <w:tab w:val="right" w:pos="9355"/>
      </w:tabs>
    </w:pPr>
    <w:rPr>
      <w:lang w:eastAsia="ru-RU"/>
    </w:rPr>
  </w:style>
  <w:style w:type="paragraph" w:styleId="af7">
    <w:name w:val="Balloon Text"/>
    <w:basedOn w:val="a0"/>
    <w:semiHidden/>
    <w:qFormat/>
    <w:rsid w:val="00351A60"/>
    <w:rPr>
      <w:rFonts w:ascii="Tahoma" w:hAnsi="Tahoma" w:cs="Tahoma"/>
      <w:sz w:val="16"/>
      <w:szCs w:val="16"/>
    </w:rPr>
  </w:style>
  <w:style w:type="paragraph" w:styleId="24">
    <w:name w:val="Body Text 2"/>
    <w:basedOn w:val="a0"/>
    <w:qFormat/>
    <w:rsid w:val="00945033"/>
    <w:pPr>
      <w:spacing w:after="120" w:line="480" w:lineRule="auto"/>
    </w:pPr>
    <w:rPr>
      <w:lang w:eastAsia="ru-RU"/>
    </w:rPr>
  </w:style>
  <w:style w:type="paragraph" w:customStyle="1" w:styleId="25">
    <w:name w:val="Îñíîâíîé òåêñò ñ îòñòóïîì 2"/>
    <w:basedOn w:val="a0"/>
    <w:qFormat/>
    <w:rsid w:val="000D271E"/>
    <w:pPr>
      <w:spacing w:line="360" w:lineRule="auto"/>
      <w:ind w:firstLine="720"/>
      <w:jc w:val="center"/>
    </w:pPr>
    <w:rPr>
      <w:sz w:val="22"/>
      <w:szCs w:val="20"/>
      <w:lang w:val="en-US" w:eastAsia="ru-RU"/>
    </w:rPr>
  </w:style>
  <w:style w:type="paragraph" w:customStyle="1" w:styleId="af8">
    <w:name w:val="Знак Знак Знак Знак"/>
    <w:basedOn w:val="a0"/>
    <w:qFormat/>
    <w:rsid w:val="00611648"/>
    <w:pPr>
      <w:tabs>
        <w:tab w:val="left" w:pos="360"/>
      </w:tabs>
      <w:spacing w:after="160" w:line="240" w:lineRule="exact"/>
      <w:jc w:val="both"/>
    </w:pPr>
    <w:rPr>
      <w:rFonts w:ascii="Verdana" w:hAnsi="Verdana" w:cs="Verdana"/>
      <w:sz w:val="20"/>
      <w:szCs w:val="20"/>
      <w:lang w:val="en-US" w:eastAsia="en-US"/>
    </w:rPr>
  </w:style>
  <w:style w:type="paragraph" w:styleId="af9">
    <w:name w:val="List Paragraph"/>
    <w:basedOn w:val="a0"/>
    <w:uiPriority w:val="34"/>
    <w:qFormat/>
    <w:rsid w:val="00446814"/>
    <w:pPr>
      <w:ind w:left="720" w:hanging="499"/>
      <w:contextualSpacing/>
      <w:jc w:val="both"/>
    </w:pPr>
    <w:rPr>
      <w:lang w:eastAsia="ru-RU"/>
    </w:rPr>
  </w:style>
  <w:style w:type="paragraph" w:customStyle="1" w:styleId="Default">
    <w:name w:val="Default"/>
    <w:qFormat/>
    <w:rsid w:val="00480760"/>
    <w:rPr>
      <w:color w:val="000000"/>
      <w:sz w:val="24"/>
      <w:szCs w:val="24"/>
    </w:rPr>
  </w:style>
  <w:style w:type="paragraph" w:customStyle="1" w:styleId="Style45">
    <w:name w:val="Style45"/>
    <w:basedOn w:val="a0"/>
    <w:uiPriority w:val="99"/>
    <w:qFormat/>
    <w:rsid w:val="00427D4F"/>
    <w:pPr>
      <w:widowControl w:val="0"/>
      <w:spacing w:line="485" w:lineRule="exact"/>
      <w:ind w:hanging="355"/>
    </w:pPr>
    <w:rPr>
      <w:lang w:val="en-US" w:eastAsia="en-US"/>
    </w:rPr>
  </w:style>
  <w:style w:type="paragraph" w:styleId="afa">
    <w:name w:val="Normal (Web)"/>
    <w:basedOn w:val="a0"/>
    <w:uiPriority w:val="99"/>
    <w:unhideWhenUsed/>
    <w:qFormat/>
    <w:rsid w:val="00427D4F"/>
    <w:pPr>
      <w:spacing w:beforeAutospacing="1" w:afterAutospacing="1"/>
    </w:pPr>
    <w:rPr>
      <w:rFonts w:ascii="Times" w:hAnsi="Times"/>
      <w:sz w:val="20"/>
      <w:szCs w:val="20"/>
      <w:lang w:eastAsia="ru-RU"/>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0"/>
    <w:uiPriority w:val="1"/>
    <w:qFormat/>
    <w:rsid w:val="00E41E3F"/>
    <w:pPr>
      <w:widowControl w:val="0"/>
    </w:pPr>
    <w:rPr>
      <w:sz w:val="22"/>
      <w:szCs w:val="22"/>
      <w:lang w:eastAsia="ru-RU"/>
    </w:rPr>
  </w:style>
  <w:style w:type="paragraph" w:styleId="afb">
    <w:name w:val="header"/>
    <w:basedOn w:val="a0"/>
    <w:uiPriority w:val="99"/>
    <w:unhideWhenUsed/>
    <w:rsid w:val="009C4E61"/>
    <w:pPr>
      <w:tabs>
        <w:tab w:val="center" w:pos="4677"/>
        <w:tab w:val="right" w:pos="9355"/>
      </w:tabs>
    </w:pPr>
    <w:rPr>
      <w:lang w:eastAsia="ru-RU"/>
    </w:rPr>
  </w:style>
  <w:style w:type="paragraph" w:styleId="afc">
    <w:name w:val="TOC Heading"/>
    <w:basedOn w:val="1"/>
    <w:next w:val="a0"/>
    <w:uiPriority w:val="39"/>
    <w:unhideWhenUsed/>
    <w:qFormat/>
    <w:rsid w:val="0000043D"/>
    <w:pPr>
      <w:keepLines/>
      <w:numPr>
        <w:numId w:val="0"/>
      </w:numPr>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customStyle="1" w:styleId="095">
    <w:name w:val="Стиль По ширине Первая строка:  095 см Междустр.интервал:  полут..."/>
    <w:basedOn w:val="a0"/>
    <w:qFormat/>
    <w:rsid w:val="00382726"/>
    <w:pPr>
      <w:suppressAutoHyphens w:val="0"/>
      <w:spacing w:line="360" w:lineRule="auto"/>
      <w:ind w:firstLine="851"/>
      <w:jc w:val="both"/>
    </w:pPr>
    <w:rPr>
      <w:sz w:val="28"/>
      <w:szCs w:val="20"/>
      <w:lang w:eastAsia="ru-RU"/>
    </w:rPr>
  </w:style>
  <w:style w:type="paragraph" w:styleId="afd">
    <w:name w:val="annotation text"/>
    <w:basedOn w:val="a0"/>
    <w:semiHidden/>
    <w:unhideWhenUsed/>
    <w:qFormat/>
    <w:rsid w:val="00DF3D2A"/>
    <w:rPr>
      <w:sz w:val="20"/>
      <w:szCs w:val="20"/>
    </w:rPr>
  </w:style>
  <w:style w:type="paragraph" w:styleId="afe">
    <w:name w:val="annotation subject"/>
    <w:basedOn w:val="afd"/>
    <w:next w:val="afd"/>
    <w:semiHidden/>
    <w:unhideWhenUsed/>
    <w:qFormat/>
    <w:rsid w:val="00DF3D2A"/>
    <w:rPr>
      <w:b/>
      <w:bCs/>
    </w:rPr>
  </w:style>
  <w:style w:type="paragraph" w:styleId="a">
    <w:name w:val="List Number"/>
    <w:basedOn w:val="a0"/>
    <w:semiHidden/>
    <w:unhideWhenUsed/>
    <w:qFormat/>
    <w:rsid w:val="00EA2CC5"/>
    <w:pPr>
      <w:numPr>
        <w:numId w:val="5"/>
      </w:numPr>
      <w:contextualSpacing/>
    </w:pPr>
  </w:style>
  <w:style w:type="table" w:styleId="aff">
    <w:name w:val="Table Grid"/>
    <w:basedOn w:val="a2"/>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pmbok-guide-standards/foundational/pmbok" TargetMode="External"/><Relationship Id="rId13" Type="http://schemas.openxmlformats.org/officeDocument/2006/relationships/hyperlink" Target="https://cloud.yandex.ru/services/track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umen.ru/products/project_rul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fdeproduit.com/DOC/PM.pdf"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articulosit.wordpress.com/wp-content/uploads/2013/10/scrum-training-manual.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ucaorselliconsulting.eu/sites/default/files/SCRUMstudy-SBOK-Guide-2013_hug5bbda.pdf" TargetMode="External"/><Relationship Id="rId14" Type="http://schemas.openxmlformats.org/officeDocument/2006/relationships/hyperlink" Target="https://projects-and-tasks.bitrix24.ru/projects-and-tas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A0F31-F12E-4631-96EC-9B9F440D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7273</Words>
  <Characters>41457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48633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Айрапетян Каринэ Петросовна</cp:lastModifiedBy>
  <cp:revision>5</cp:revision>
  <cp:lastPrinted>2022-01-25T13:38:00Z</cp:lastPrinted>
  <dcterms:created xsi:type="dcterms:W3CDTF">2025-04-17T15:43:00Z</dcterms:created>
  <dcterms:modified xsi:type="dcterms:W3CDTF">2025-04-21T15:38:00Z</dcterms:modified>
  <dc:language>ru-RU</dc:language>
</cp:coreProperties>
</file>